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798" w:rsidRDefault="0098677A" w:rsidP="0098677A">
      <w:pPr>
        <w:spacing w:before="94" w:line="288" w:lineRule="auto"/>
        <w:ind w:left="6492" w:right="1309" w:firstLine="5"/>
        <w:jc w:val="right"/>
        <w:rPr>
          <w:color w:val="4D4D4F"/>
          <w:w w:val="108"/>
        </w:rPr>
      </w:pPr>
      <w:r>
        <w:rPr>
          <w:color w:val="4D4D4F"/>
          <w:w w:val="110"/>
        </w:rPr>
        <w:t>Ron C. Hamilton</w:t>
      </w:r>
      <w:r>
        <w:rPr>
          <w:color w:val="4D4D4F"/>
          <w:w w:val="108"/>
        </w:rPr>
        <w:t xml:space="preserve"> </w:t>
      </w:r>
    </w:p>
    <w:p w:rsidR="0098677A" w:rsidRDefault="0098677A" w:rsidP="0098677A">
      <w:pPr>
        <w:spacing w:before="94" w:line="288" w:lineRule="auto"/>
        <w:ind w:left="6492" w:right="1309" w:firstLine="5"/>
        <w:jc w:val="right"/>
        <w:rPr>
          <w:color w:val="4D4D4F"/>
          <w:w w:val="108"/>
        </w:rPr>
      </w:pPr>
      <w:bookmarkStart w:id="0" w:name="_GoBack"/>
      <w:bookmarkEnd w:id="0"/>
    </w:p>
    <w:p w:rsidR="0098677A" w:rsidRDefault="0098677A" w:rsidP="0098677A">
      <w:pPr>
        <w:spacing w:before="94" w:line="288" w:lineRule="auto"/>
        <w:ind w:left="6492" w:right="1309" w:firstLine="5"/>
        <w:jc w:val="right"/>
      </w:pPr>
    </w:p>
    <w:p w:rsidR="00441798" w:rsidRDefault="00441798">
      <w:pPr>
        <w:pStyle w:val="BodyText"/>
        <w:spacing w:before="8"/>
        <w:rPr>
          <w:sz w:val="22"/>
        </w:rPr>
      </w:pPr>
    </w:p>
    <w:p w:rsidR="00441798" w:rsidRDefault="0098677A">
      <w:pPr>
        <w:spacing w:before="90"/>
        <w:ind w:right="1181"/>
        <w:jc w:val="right"/>
      </w:pPr>
      <w:r>
        <w:rPr>
          <w:color w:val="4D4D4F"/>
          <w:w w:val="110"/>
        </w:rPr>
        <w:t>October 27</w:t>
      </w:r>
      <w:r>
        <w:rPr>
          <w:color w:val="757575"/>
          <w:w w:val="110"/>
        </w:rPr>
        <w:t xml:space="preserve">, </w:t>
      </w:r>
      <w:r>
        <w:rPr>
          <w:color w:val="4D4D4F"/>
          <w:w w:val="110"/>
        </w:rPr>
        <w:t>2016</w:t>
      </w:r>
    </w:p>
    <w:p w:rsidR="00441798" w:rsidRDefault="0098677A">
      <w:pPr>
        <w:spacing w:before="56" w:line="288" w:lineRule="auto"/>
        <w:ind w:left="103" w:right="6150" w:firstLine="7"/>
      </w:pPr>
      <w:r>
        <w:rPr>
          <w:color w:val="4D4D4F"/>
          <w:w w:val="110"/>
        </w:rPr>
        <w:t>Keith Lannom, Forest Supervisor 500 N. Mission St., Building 2</w:t>
      </w:r>
    </w:p>
    <w:p w:rsidR="00441798" w:rsidRDefault="0098677A">
      <w:pPr>
        <w:spacing w:before="1"/>
        <w:ind w:left="111"/>
      </w:pPr>
      <w:r>
        <w:rPr>
          <w:color w:val="4D4D4F"/>
          <w:w w:val="110"/>
        </w:rPr>
        <w:t>McCall, ID 83638</w:t>
      </w:r>
    </w:p>
    <w:p w:rsidR="00441798" w:rsidRDefault="00441798">
      <w:pPr>
        <w:pStyle w:val="BodyText"/>
        <w:spacing w:before="7"/>
        <w:rPr>
          <w:sz w:val="30"/>
        </w:rPr>
      </w:pPr>
    </w:p>
    <w:p w:rsidR="00441798" w:rsidRDefault="0098677A">
      <w:pPr>
        <w:spacing w:line="580" w:lineRule="auto"/>
        <w:ind w:left="110" w:right="5034"/>
      </w:pPr>
      <w:r>
        <w:rPr>
          <w:color w:val="4D4D4F"/>
          <w:w w:val="110"/>
        </w:rPr>
        <w:t>RE: Scoping Comments Huckleberry Project Dear Supervisor Lannom:</w:t>
      </w:r>
    </w:p>
    <w:p w:rsidR="00441798" w:rsidRDefault="0098677A">
      <w:pPr>
        <w:spacing w:line="288" w:lineRule="auto"/>
        <w:ind w:left="106" w:right="49" w:firstLine="2"/>
      </w:pPr>
      <w:r>
        <w:rPr>
          <w:color w:val="4D4D4F"/>
          <w:w w:val="110"/>
        </w:rPr>
        <w:t xml:space="preserve">It is with some great interest that I wish to comment on your proposal for the Huckleberry Landscape Restoration Project. Having started my professional forestry career with the Forest Service on the Ranger District which encompasses this area I have both </w:t>
      </w:r>
      <w:r>
        <w:rPr>
          <w:color w:val="4D4D4F"/>
          <w:w w:val="110"/>
        </w:rPr>
        <w:t>past and present knowledge about the area and its resources. As a member of the Payette Forest Co ition I also know how hard both the Forest Service and the coalition members work in the development of these restoration projects to reach a unified consensu</w:t>
      </w:r>
      <w:r>
        <w:rPr>
          <w:color w:val="4D4D4F"/>
          <w:w w:val="110"/>
        </w:rPr>
        <w:t>s about the restoration activities being undertaken.</w:t>
      </w:r>
      <w:r>
        <w:rPr>
          <w:color w:val="4D4D4F"/>
          <w:spacing w:val="4"/>
          <w:w w:val="110"/>
        </w:rPr>
        <w:t xml:space="preserve"> </w:t>
      </w:r>
      <w:r>
        <w:rPr>
          <w:color w:val="4D4D4F"/>
          <w:w w:val="110"/>
        </w:rPr>
        <w:t>It</w:t>
      </w:r>
      <w:r>
        <w:rPr>
          <w:color w:val="4D4D4F"/>
          <w:spacing w:val="-7"/>
          <w:w w:val="110"/>
        </w:rPr>
        <w:t xml:space="preserve"> </w:t>
      </w:r>
      <w:r>
        <w:rPr>
          <w:color w:val="4D4D4F"/>
          <w:w w:val="110"/>
        </w:rPr>
        <w:t>is</w:t>
      </w:r>
      <w:r>
        <w:rPr>
          <w:color w:val="4D4D4F"/>
          <w:spacing w:val="-1"/>
          <w:w w:val="110"/>
        </w:rPr>
        <w:t xml:space="preserve"> </w:t>
      </w:r>
      <w:r>
        <w:rPr>
          <w:color w:val="4D4D4F"/>
          <w:w w:val="110"/>
        </w:rPr>
        <w:t>with</w:t>
      </w:r>
      <w:r>
        <w:rPr>
          <w:color w:val="4D4D4F"/>
          <w:spacing w:val="-15"/>
          <w:w w:val="110"/>
        </w:rPr>
        <w:t xml:space="preserve"> </w:t>
      </w:r>
      <w:r>
        <w:rPr>
          <w:color w:val="4D4D4F"/>
          <w:w w:val="110"/>
        </w:rPr>
        <w:t>some</w:t>
      </w:r>
      <w:r>
        <w:rPr>
          <w:color w:val="4D4D4F"/>
          <w:spacing w:val="-6"/>
          <w:w w:val="110"/>
        </w:rPr>
        <w:t xml:space="preserve"> </w:t>
      </w:r>
      <w:r>
        <w:rPr>
          <w:color w:val="4D4D4F"/>
          <w:w w:val="110"/>
        </w:rPr>
        <w:t>reservation</w:t>
      </w:r>
      <w:r>
        <w:rPr>
          <w:color w:val="4D4D4F"/>
          <w:spacing w:val="-11"/>
          <w:w w:val="110"/>
        </w:rPr>
        <w:t xml:space="preserve"> </w:t>
      </w:r>
      <w:r>
        <w:rPr>
          <w:color w:val="4D4D4F"/>
          <w:w w:val="110"/>
        </w:rPr>
        <w:t>that</w:t>
      </w:r>
      <w:r>
        <w:rPr>
          <w:color w:val="4D4D4F"/>
          <w:spacing w:val="-16"/>
          <w:w w:val="110"/>
        </w:rPr>
        <w:t xml:space="preserve"> </w:t>
      </w:r>
      <w:r>
        <w:rPr>
          <w:color w:val="4D4D4F"/>
          <w:w w:val="110"/>
        </w:rPr>
        <w:t>provide I</w:t>
      </w:r>
      <w:r>
        <w:rPr>
          <w:color w:val="4D4D4F"/>
          <w:spacing w:val="-3"/>
          <w:w w:val="110"/>
        </w:rPr>
        <w:t xml:space="preserve"> </w:t>
      </w:r>
      <w:r>
        <w:rPr>
          <w:color w:val="4D4D4F"/>
          <w:w w:val="110"/>
        </w:rPr>
        <w:t>some</w:t>
      </w:r>
      <w:r>
        <w:rPr>
          <w:color w:val="4D4D4F"/>
          <w:spacing w:val="-20"/>
          <w:w w:val="110"/>
        </w:rPr>
        <w:t xml:space="preserve"> </w:t>
      </w:r>
      <w:r>
        <w:rPr>
          <w:color w:val="4D4D4F"/>
          <w:w w:val="110"/>
        </w:rPr>
        <w:t>scoping</w:t>
      </w:r>
      <w:r>
        <w:rPr>
          <w:color w:val="4D4D4F"/>
          <w:spacing w:val="-3"/>
          <w:w w:val="110"/>
        </w:rPr>
        <w:t xml:space="preserve"> </w:t>
      </w:r>
      <w:r>
        <w:rPr>
          <w:color w:val="4D4D4F"/>
          <w:w w:val="110"/>
        </w:rPr>
        <w:t>input.</w:t>
      </w:r>
      <w:r>
        <w:rPr>
          <w:color w:val="4D4D4F"/>
          <w:spacing w:val="-8"/>
          <w:w w:val="110"/>
        </w:rPr>
        <w:t xml:space="preserve"> </w:t>
      </w:r>
      <w:r>
        <w:rPr>
          <w:color w:val="4D4D4F"/>
          <w:w w:val="110"/>
        </w:rPr>
        <w:t>I am</w:t>
      </w:r>
      <w:r>
        <w:rPr>
          <w:color w:val="4D4D4F"/>
          <w:spacing w:val="-10"/>
          <w:w w:val="110"/>
        </w:rPr>
        <w:t xml:space="preserve"> </w:t>
      </w:r>
      <w:r>
        <w:rPr>
          <w:color w:val="4D4D4F"/>
          <w:w w:val="110"/>
        </w:rPr>
        <w:t>also</w:t>
      </w:r>
      <w:r>
        <w:rPr>
          <w:color w:val="4D4D4F"/>
          <w:spacing w:val="-15"/>
          <w:w w:val="110"/>
        </w:rPr>
        <w:t xml:space="preserve"> </w:t>
      </w:r>
      <w:r>
        <w:rPr>
          <w:color w:val="4D4D4F"/>
          <w:w w:val="110"/>
        </w:rPr>
        <w:t>aware</w:t>
      </w:r>
      <w:r>
        <w:rPr>
          <w:color w:val="4D4D4F"/>
          <w:spacing w:val="-11"/>
          <w:w w:val="110"/>
        </w:rPr>
        <w:t xml:space="preserve"> </w:t>
      </w:r>
      <w:r>
        <w:rPr>
          <w:color w:val="4D4D4F"/>
          <w:w w:val="110"/>
        </w:rPr>
        <w:t>that</w:t>
      </w:r>
      <w:r>
        <w:rPr>
          <w:color w:val="4D4D4F"/>
          <w:spacing w:val="-9"/>
          <w:w w:val="110"/>
        </w:rPr>
        <w:t xml:space="preserve"> </w:t>
      </w:r>
      <w:r>
        <w:rPr>
          <w:color w:val="4D4D4F"/>
          <w:w w:val="110"/>
        </w:rPr>
        <w:t xml:space="preserve">in many cases initial knowledge about an area is </w:t>
      </w:r>
      <w:r>
        <w:rPr>
          <w:color w:val="4D4D4F"/>
          <w:spacing w:val="2"/>
          <w:w w:val="110"/>
        </w:rPr>
        <w:t xml:space="preserve">notcomplete </w:t>
      </w:r>
      <w:r>
        <w:rPr>
          <w:color w:val="4D4D4F"/>
          <w:w w:val="110"/>
        </w:rPr>
        <w:t>so I am offering my perspective on an</w:t>
      </w:r>
      <w:r>
        <w:rPr>
          <w:color w:val="4D4D4F"/>
          <w:spacing w:val="-5"/>
          <w:w w:val="110"/>
        </w:rPr>
        <w:t xml:space="preserve"> </w:t>
      </w:r>
      <w:r>
        <w:rPr>
          <w:color w:val="4D4D4F"/>
          <w:w w:val="110"/>
        </w:rPr>
        <w:t>area</w:t>
      </w:r>
      <w:r>
        <w:rPr>
          <w:color w:val="4D4D4F"/>
          <w:spacing w:val="-21"/>
          <w:w w:val="110"/>
        </w:rPr>
        <w:t xml:space="preserve"> </w:t>
      </w:r>
      <w:r>
        <w:rPr>
          <w:color w:val="4D4D4F"/>
          <w:w w:val="110"/>
        </w:rPr>
        <w:t>I</w:t>
      </w:r>
      <w:r>
        <w:rPr>
          <w:color w:val="4D4D4F"/>
          <w:spacing w:val="-14"/>
          <w:w w:val="110"/>
        </w:rPr>
        <w:t xml:space="preserve"> </w:t>
      </w:r>
      <w:r>
        <w:rPr>
          <w:color w:val="4D4D4F"/>
          <w:w w:val="110"/>
        </w:rPr>
        <w:t>have</w:t>
      </w:r>
      <w:r>
        <w:rPr>
          <w:color w:val="4D4D4F"/>
          <w:spacing w:val="-9"/>
          <w:w w:val="110"/>
        </w:rPr>
        <w:t xml:space="preserve"> </w:t>
      </w:r>
      <w:r>
        <w:rPr>
          <w:color w:val="4D4D4F"/>
          <w:w w:val="110"/>
        </w:rPr>
        <w:t>spent</w:t>
      </w:r>
      <w:r>
        <w:rPr>
          <w:color w:val="4D4D4F"/>
          <w:spacing w:val="-14"/>
          <w:w w:val="110"/>
        </w:rPr>
        <w:t xml:space="preserve"> </w:t>
      </w:r>
      <w:r>
        <w:rPr>
          <w:color w:val="4D4D4F"/>
          <w:w w:val="110"/>
        </w:rPr>
        <w:t>considerable</w:t>
      </w:r>
      <w:r>
        <w:rPr>
          <w:color w:val="4D4D4F"/>
          <w:spacing w:val="-6"/>
          <w:w w:val="110"/>
        </w:rPr>
        <w:t xml:space="preserve"> </w:t>
      </w:r>
      <w:r>
        <w:rPr>
          <w:color w:val="4D4D4F"/>
          <w:w w:val="110"/>
        </w:rPr>
        <w:t>time</w:t>
      </w:r>
      <w:r>
        <w:rPr>
          <w:color w:val="4D4D4F"/>
          <w:spacing w:val="-6"/>
          <w:w w:val="110"/>
        </w:rPr>
        <w:t xml:space="preserve"> </w:t>
      </w:r>
      <w:r>
        <w:rPr>
          <w:color w:val="4D4D4F"/>
          <w:w w:val="110"/>
        </w:rPr>
        <w:t>working</w:t>
      </w:r>
      <w:r>
        <w:rPr>
          <w:color w:val="4D4D4F"/>
          <w:spacing w:val="1"/>
          <w:w w:val="110"/>
        </w:rPr>
        <w:t xml:space="preserve"> </w:t>
      </w:r>
      <w:r>
        <w:rPr>
          <w:color w:val="4D4D4F"/>
          <w:w w:val="110"/>
        </w:rPr>
        <w:t>and</w:t>
      </w:r>
      <w:r>
        <w:rPr>
          <w:color w:val="4D4D4F"/>
          <w:spacing w:val="-12"/>
          <w:w w:val="110"/>
        </w:rPr>
        <w:t xml:space="preserve"> </w:t>
      </w:r>
      <w:r>
        <w:rPr>
          <w:color w:val="4D4D4F"/>
          <w:w w:val="110"/>
        </w:rPr>
        <w:t>playing</w:t>
      </w:r>
      <w:r>
        <w:rPr>
          <w:color w:val="4D4D4F"/>
          <w:spacing w:val="-5"/>
          <w:w w:val="110"/>
        </w:rPr>
        <w:t xml:space="preserve"> </w:t>
      </w:r>
      <w:r>
        <w:rPr>
          <w:color w:val="4D4D4F"/>
          <w:w w:val="110"/>
        </w:rPr>
        <w:t>in.</w:t>
      </w:r>
    </w:p>
    <w:p w:rsidR="00441798" w:rsidRDefault="00441798">
      <w:pPr>
        <w:pStyle w:val="BodyText"/>
        <w:spacing w:before="7"/>
        <w:rPr>
          <w:sz w:val="25"/>
        </w:rPr>
      </w:pPr>
    </w:p>
    <w:p w:rsidR="00441798" w:rsidRDefault="0098677A">
      <w:pPr>
        <w:spacing w:line="288" w:lineRule="auto"/>
        <w:ind w:left="106" w:right="199" w:firstLine="5"/>
      </w:pPr>
      <w:r>
        <w:rPr>
          <w:color w:val="4D4D4F"/>
          <w:w w:val="110"/>
        </w:rPr>
        <w:t>As</w:t>
      </w:r>
      <w:r>
        <w:rPr>
          <w:color w:val="4D4D4F"/>
          <w:spacing w:val="-4"/>
          <w:w w:val="110"/>
        </w:rPr>
        <w:t xml:space="preserve"> </w:t>
      </w:r>
      <w:r>
        <w:rPr>
          <w:color w:val="4D4D4F"/>
          <w:w w:val="110"/>
        </w:rPr>
        <w:t>a</w:t>
      </w:r>
      <w:r>
        <w:rPr>
          <w:color w:val="4D4D4F"/>
          <w:spacing w:val="-8"/>
          <w:w w:val="110"/>
        </w:rPr>
        <w:t xml:space="preserve"> </w:t>
      </w:r>
      <w:r>
        <w:rPr>
          <w:color w:val="4D4D4F"/>
          <w:w w:val="110"/>
        </w:rPr>
        <w:t>retiree</w:t>
      </w:r>
      <w:r>
        <w:rPr>
          <w:color w:val="4D4D4F"/>
          <w:spacing w:val="-4"/>
          <w:w w:val="110"/>
        </w:rPr>
        <w:t xml:space="preserve"> </w:t>
      </w:r>
      <w:r>
        <w:rPr>
          <w:color w:val="4D4D4F"/>
          <w:w w:val="110"/>
        </w:rPr>
        <w:t>from</w:t>
      </w:r>
      <w:r>
        <w:rPr>
          <w:color w:val="4D4D4F"/>
          <w:spacing w:val="-11"/>
          <w:w w:val="110"/>
        </w:rPr>
        <w:t xml:space="preserve"> </w:t>
      </w:r>
      <w:r>
        <w:rPr>
          <w:color w:val="4D4D4F"/>
          <w:w w:val="110"/>
        </w:rPr>
        <w:t>the</w:t>
      </w:r>
      <w:r>
        <w:rPr>
          <w:color w:val="4D4D4F"/>
          <w:spacing w:val="-17"/>
          <w:w w:val="110"/>
        </w:rPr>
        <w:t xml:space="preserve"> </w:t>
      </w:r>
      <w:r>
        <w:rPr>
          <w:color w:val="4D4D4F"/>
          <w:w w:val="110"/>
        </w:rPr>
        <w:t>agency</w:t>
      </w:r>
      <w:r>
        <w:rPr>
          <w:color w:val="4D4D4F"/>
          <w:spacing w:val="-1"/>
          <w:w w:val="110"/>
        </w:rPr>
        <w:t xml:space="preserve"> </w:t>
      </w:r>
      <w:r>
        <w:rPr>
          <w:color w:val="4D4D4F"/>
          <w:w w:val="110"/>
        </w:rPr>
        <w:t>I</w:t>
      </w:r>
      <w:r>
        <w:rPr>
          <w:color w:val="4D4D4F"/>
          <w:spacing w:val="-3"/>
          <w:w w:val="110"/>
        </w:rPr>
        <w:t xml:space="preserve"> </w:t>
      </w:r>
      <w:r>
        <w:rPr>
          <w:color w:val="4D4D4F"/>
          <w:w w:val="110"/>
        </w:rPr>
        <w:t>am</w:t>
      </w:r>
      <w:r>
        <w:rPr>
          <w:color w:val="4D4D4F"/>
          <w:spacing w:val="-5"/>
          <w:w w:val="110"/>
        </w:rPr>
        <w:t xml:space="preserve"> </w:t>
      </w:r>
      <w:r>
        <w:rPr>
          <w:color w:val="4D4D4F"/>
          <w:w w:val="110"/>
        </w:rPr>
        <w:t>very</w:t>
      </w:r>
      <w:r>
        <w:rPr>
          <w:color w:val="4D4D4F"/>
          <w:spacing w:val="-11"/>
          <w:w w:val="110"/>
        </w:rPr>
        <w:t xml:space="preserve"> </w:t>
      </w:r>
      <w:r>
        <w:rPr>
          <w:color w:val="4D4D4F"/>
          <w:w w:val="110"/>
        </w:rPr>
        <w:t>aware</w:t>
      </w:r>
      <w:r>
        <w:rPr>
          <w:color w:val="4D4D4F"/>
          <w:spacing w:val="-4"/>
          <w:w w:val="110"/>
        </w:rPr>
        <w:t xml:space="preserve"> </w:t>
      </w:r>
      <w:r>
        <w:rPr>
          <w:color w:val="4D4D4F"/>
          <w:w w:val="110"/>
        </w:rPr>
        <w:t>of</w:t>
      </w:r>
      <w:r>
        <w:rPr>
          <w:color w:val="4D4D4F"/>
          <w:spacing w:val="-13"/>
          <w:w w:val="110"/>
        </w:rPr>
        <w:t xml:space="preserve"> </w:t>
      </w:r>
      <w:r>
        <w:rPr>
          <w:color w:val="4D4D4F"/>
          <w:w w:val="110"/>
        </w:rPr>
        <w:t>how</w:t>
      </w:r>
      <w:r>
        <w:rPr>
          <w:color w:val="4D4D4F"/>
          <w:spacing w:val="-11"/>
          <w:w w:val="110"/>
        </w:rPr>
        <w:t xml:space="preserve"> </w:t>
      </w:r>
      <w:r>
        <w:rPr>
          <w:color w:val="4D4D4F"/>
          <w:w w:val="110"/>
        </w:rPr>
        <w:t>often</w:t>
      </w:r>
      <w:r>
        <w:rPr>
          <w:color w:val="4D4D4F"/>
          <w:spacing w:val="-24"/>
          <w:w w:val="110"/>
        </w:rPr>
        <w:t xml:space="preserve"> </w:t>
      </w:r>
      <w:r>
        <w:rPr>
          <w:color w:val="4D4D4F"/>
          <w:w w:val="110"/>
        </w:rPr>
        <w:t>field</w:t>
      </w:r>
      <w:r>
        <w:rPr>
          <w:color w:val="4D4D4F"/>
          <w:spacing w:val="-5"/>
          <w:w w:val="110"/>
        </w:rPr>
        <w:t xml:space="preserve"> </w:t>
      </w:r>
      <w:r>
        <w:rPr>
          <w:color w:val="4D4D4F"/>
          <w:w w:val="110"/>
        </w:rPr>
        <w:t>personnel</w:t>
      </w:r>
      <w:r>
        <w:rPr>
          <w:color w:val="4D4D4F"/>
          <w:spacing w:val="-7"/>
          <w:w w:val="110"/>
        </w:rPr>
        <w:t xml:space="preserve"> </w:t>
      </w:r>
      <w:r>
        <w:rPr>
          <w:color w:val="4D4D4F"/>
          <w:w w:val="110"/>
        </w:rPr>
        <w:t>transfer</w:t>
      </w:r>
      <w:r>
        <w:rPr>
          <w:color w:val="4D4D4F"/>
          <w:spacing w:val="-10"/>
          <w:w w:val="110"/>
        </w:rPr>
        <w:t xml:space="preserve"> </w:t>
      </w:r>
      <w:r>
        <w:rPr>
          <w:color w:val="4D4D4F"/>
          <w:w w:val="110"/>
          <w:sz w:val="23"/>
        </w:rPr>
        <w:t>in</w:t>
      </w:r>
      <w:r>
        <w:rPr>
          <w:color w:val="4D4D4F"/>
          <w:spacing w:val="-13"/>
          <w:w w:val="110"/>
          <w:sz w:val="23"/>
        </w:rPr>
        <w:t xml:space="preserve"> </w:t>
      </w:r>
      <w:r>
        <w:rPr>
          <w:color w:val="4D4D4F"/>
          <w:w w:val="110"/>
        </w:rPr>
        <w:t>the</w:t>
      </w:r>
      <w:r>
        <w:rPr>
          <w:color w:val="4D4D4F"/>
          <w:spacing w:val="-4"/>
          <w:w w:val="110"/>
        </w:rPr>
        <w:t xml:space="preserve"> </w:t>
      </w:r>
      <w:r>
        <w:rPr>
          <w:color w:val="4D4D4F"/>
          <w:w w:val="110"/>
        </w:rPr>
        <w:t>agency and the developed site knowledge they have leaves with them. I also know how with new technology old records are lost in the shuffle. Which often contributes to a weakened understanding</w:t>
      </w:r>
      <w:r>
        <w:rPr>
          <w:color w:val="4D4D4F"/>
          <w:spacing w:val="-4"/>
          <w:w w:val="110"/>
        </w:rPr>
        <w:t xml:space="preserve"> </w:t>
      </w:r>
      <w:r>
        <w:rPr>
          <w:color w:val="4D4D4F"/>
          <w:w w:val="110"/>
        </w:rPr>
        <w:t>about</w:t>
      </w:r>
      <w:r>
        <w:rPr>
          <w:color w:val="4D4D4F"/>
          <w:spacing w:val="-4"/>
          <w:w w:val="110"/>
        </w:rPr>
        <w:t xml:space="preserve"> </w:t>
      </w:r>
      <w:r>
        <w:rPr>
          <w:color w:val="4D4D4F"/>
          <w:w w:val="110"/>
        </w:rPr>
        <w:t>what</w:t>
      </w:r>
      <w:r>
        <w:rPr>
          <w:color w:val="4D4D4F"/>
          <w:spacing w:val="-11"/>
          <w:w w:val="110"/>
        </w:rPr>
        <w:t xml:space="preserve"> </w:t>
      </w:r>
      <w:r>
        <w:rPr>
          <w:color w:val="4D4D4F"/>
          <w:w w:val="110"/>
        </w:rPr>
        <w:t>the</w:t>
      </w:r>
      <w:r>
        <w:rPr>
          <w:color w:val="4D4D4F"/>
          <w:spacing w:val="-1"/>
          <w:w w:val="110"/>
        </w:rPr>
        <w:t xml:space="preserve"> </w:t>
      </w:r>
      <w:r>
        <w:rPr>
          <w:color w:val="4D4D4F"/>
          <w:w w:val="110"/>
        </w:rPr>
        <w:t>long</w:t>
      </w:r>
      <w:r>
        <w:rPr>
          <w:color w:val="4D4D4F"/>
          <w:spacing w:val="-13"/>
          <w:w w:val="110"/>
        </w:rPr>
        <w:t xml:space="preserve"> </w:t>
      </w:r>
      <w:r>
        <w:rPr>
          <w:color w:val="4D4D4F"/>
          <w:w w:val="110"/>
        </w:rPr>
        <w:t>term</w:t>
      </w:r>
      <w:r>
        <w:rPr>
          <w:color w:val="4D4D4F"/>
          <w:spacing w:val="-7"/>
          <w:w w:val="110"/>
        </w:rPr>
        <w:t xml:space="preserve"> </w:t>
      </w:r>
      <w:r>
        <w:rPr>
          <w:color w:val="4D4D4F"/>
          <w:w w:val="110"/>
        </w:rPr>
        <w:t>goals</w:t>
      </w:r>
      <w:r>
        <w:rPr>
          <w:color w:val="4D4D4F"/>
          <w:spacing w:val="-7"/>
          <w:w w:val="110"/>
        </w:rPr>
        <w:t xml:space="preserve"> </w:t>
      </w:r>
      <w:r>
        <w:rPr>
          <w:color w:val="4D4D4F"/>
          <w:w w:val="110"/>
        </w:rPr>
        <w:t>were</w:t>
      </w:r>
      <w:r>
        <w:rPr>
          <w:color w:val="4D4D4F"/>
          <w:spacing w:val="-21"/>
          <w:w w:val="110"/>
        </w:rPr>
        <w:t xml:space="preserve"> </w:t>
      </w:r>
      <w:r>
        <w:rPr>
          <w:color w:val="4D4D4F"/>
          <w:w w:val="110"/>
        </w:rPr>
        <w:t>for</w:t>
      </w:r>
      <w:r>
        <w:rPr>
          <w:color w:val="4D4D4F"/>
          <w:spacing w:val="-8"/>
          <w:w w:val="110"/>
        </w:rPr>
        <w:t xml:space="preserve"> </w:t>
      </w:r>
      <w:r>
        <w:rPr>
          <w:color w:val="4D4D4F"/>
          <w:w w:val="110"/>
        </w:rPr>
        <w:t>the</w:t>
      </w:r>
      <w:r>
        <w:rPr>
          <w:color w:val="4D4D4F"/>
          <w:spacing w:val="-12"/>
          <w:w w:val="110"/>
        </w:rPr>
        <w:t xml:space="preserve"> </w:t>
      </w:r>
      <w:r>
        <w:rPr>
          <w:color w:val="4D4D4F"/>
          <w:w w:val="110"/>
        </w:rPr>
        <w:t>various</w:t>
      </w:r>
      <w:r>
        <w:rPr>
          <w:color w:val="4D4D4F"/>
          <w:spacing w:val="-18"/>
          <w:w w:val="110"/>
        </w:rPr>
        <w:t xml:space="preserve"> </w:t>
      </w:r>
      <w:r>
        <w:rPr>
          <w:color w:val="4D4D4F"/>
          <w:w w:val="110"/>
        </w:rPr>
        <w:t>treatment</w:t>
      </w:r>
      <w:r>
        <w:rPr>
          <w:color w:val="4D4D4F"/>
          <w:spacing w:val="6"/>
          <w:w w:val="110"/>
        </w:rPr>
        <w:t xml:space="preserve"> </w:t>
      </w:r>
      <w:r>
        <w:rPr>
          <w:color w:val="4D4D4F"/>
          <w:w w:val="110"/>
        </w:rPr>
        <w:t>areas.</w:t>
      </w:r>
      <w:r>
        <w:rPr>
          <w:color w:val="4D4D4F"/>
          <w:spacing w:val="-6"/>
          <w:w w:val="110"/>
        </w:rPr>
        <w:t xml:space="preserve"> </w:t>
      </w:r>
      <w:r>
        <w:rPr>
          <w:color w:val="4D4D4F"/>
          <w:w w:val="110"/>
        </w:rPr>
        <w:t>This</w:t>
      </w:r>
      <w:r>
        <w:rPr>
          <w:color w:val="4D4D4F"/>
          <w:spacing w:val="-8"/>
          <w:w w:val="110"/>
        </w:rPr>
        <w:t xml:space="preserve"> </w:t>
      </w:r>
      <w:r>
        <w:rPr>
          <w:color w:val="4D4D4F"/>
          <w:w w:val="110"/>
        </w:rPr>
        <w:t>is</w:t>
      </w:r>
      <w:r>
        <w:rPr>
          <w:color w:val="4D4D4F"/>
          <w:spacing w:val="-11"/>
          <w:w w:val="110"/>
        </w:rPr>
        <w:t xml:space="preserve"> </w:t>
      </w:r>
      <w:r>
        <w:rPr>
          <w:color w:val="4D4D4F"/>
          <w:w w:val="110"/>
        </w:rPr>
        <w:t>even more</w:t>
      </w:r>
      <w:r>
        <w:rPr>
          <w:color w:val="4D4D4F"/>
          <w:spacing w:val="-15"/>
          <w:w w:val="110"/>
        </w:rPr>
        <w:t xml:space="preserve"> </w:t>
      </w:r>
      <w:r>
        <w:rPr>
          <w:color w:val="4D4D4F"/>
          <w:w w:val="110"/>
        </w:rPr>
        <w:t>concerning</w:t>
      </w:r>
      <w:r>
        <w:rPr>
          <w:color w:val="4D4D4F"/>
          <w:spacing w:val="-2"/>
          <w:w w:val="110"/>
        </w:rPr>
        <w:t xml:space="preserve"> </w:t>
      </w:r>
      <w:r>
        <w:rPr>
          <w:color w:val="4D4D4F"/>
          <w:w w:val="110"/>
        </w:rPr>
        <w:t>when</w:t>
      </w:r>
      <w:r>
        <w:rPr>
          <w:color w:val="4D4D4F"/>
          <w:spacing w:val="-10"/>
          <w:w w:val="110"/>
        </w:rPr>
        <w:t xml:space="preserve"> </w:t>
      </w:r>
      <w:r>
        <w:rPr>
          <w:color w:val="4D4D4F"/>
          <w:w w:val="110"/>
        </w:rPr>
        <w:t>the</w:t>
      </w:r>
      <w:r>
        <w:rPr>
          <w:color w:val="4D4D4F"/>
          <w:spacing w:val="-19"/>
          <w:w w:val="110"/>
        </w:rPr>
        <w:t xml:space="preserve"> </w:t>
      </w:r>
      <w:r>
        <w:rPr>
          <w:color w:val="4D4D4F"/>
          <w:w w:val="110"/>
        </w:rPr>
        <w:t>agency</w:t>
      </w:r>
      <w:r>
        <w:rPr>
          <w:color w:val="4D4D4F"/>
          <w:spacing w:val="-7"/>
          <w:w w:val="110"/>
        </w:rPr>
        <w:t xml:space="preserve"> </w:t>
      </w:r>
      <w:r>
        <w:rPr>
          <w:color w:val="4D4D4F"/>
          <w:w w:val="110"/>
        </w:rPr>
        <w:t>is</w:t>
      </w:r>
      <w:r>
        <w:rPr>
          <w:color w:val="4D4D4F"/>
          <w:spacing w:val="-15"/>
          <w:w w:val="110"/>
        </w:rPr>
        <w:t xml:space="preserve"> </w:t>
      </w:r>
      <w:r>
        <w:rPr>
          <w:color w:val="4D4D4F"/>
          <w:w w:val="110"/>
        </w:rPr>
        <w:t>fostering</w:t>
      </w:r>
      <w:r>
        <w:rPr>
          <w:color w:val="4D4D4F"/>
          <w:spacing w:val="-11"/>
          <w:w w:val="110"/>
        </w:rPr>
        <w:t xml:space="preserve"> </w:t>
      </w:r>
      <w:r>
        <w:rPr>
          <w:color w:val="4D4D4F"/>
          <w:w w:val="110"/>
        </w:rPr>
        <w:t>the</w:t>
      </w:r>
      <w:r>
        <w:rPr>
          <w:color w:val="4D4D4F"/>
          <w:spacing w:val="3"/>
          <w:w w:val="110"/>
        </w:rPr>
        <w:t xml:space="preserve"> </w:t>
      </w:r>
      <w:r>
        <w:rPr>
          <w:color w:val="4D4D4F"/>
          <w:w w:val="110"/>
        </w:rPr>
        <w:t>relatively</w:t>
      </w:r>
      <w:r>
        <w:rPr>
          <w:color w:val="4D4D4F"/>
          <w:spacing w:val="-4"/>
          <w:w w:val="110"/>
        </w:rPr>
        <w:t xml:space="preserve"> </w:t>
      </w:r>
      <w:r>
        <w:rPr>
          <w:color w:val="4D4D4F"/>
          <w:w w:val="110"/>
        </w:rPr>
        <w:t>new</w:t>
      </w:r>
      <w:r>
        <w:rPr>
          <w:color w:val="4D4D4F"/>
          <w:spacing w:val="-13"/>
          <w:w w:val="110"/>
        </w:rPr>
        <w:t xml:space="preserve"> </w:t>
      </w:r>
      <w:r>
        <w:rPr>
          <w:color w:val="4D4D4F"/>
          <w:w w:val="110"/>
        </w:rPr>
        <w:t>"restoration</w:t>
      </w:r>
      <w:r>
        <w:rPr>
          <w:color w:val="4D4D4F"/>
          <w:spacing w:val="-8"/>
          <w:w w:val="110"/>
        </w:rPr>
        <w:t xml:space="preserve"> </w:t>
      </w:r>
      <w:r>
        <w:rPr>
          <w:color w:val="4D4D4F"/>
          <w:w w:val="110"/>
        </w:rPr>
        <w:t>forestry"</w:t>
      </w:r>
      <w:r>
        <w:rPr>
          <w:color w:val="4D4D4F"/>
          <w:spacing w:val="-9"/>
          <w:w w:val="110"/>
        </w:rPr>
        <w:t xml:space="preserve"> </w:t>
      </w:r>
      <w:r>
        <w:rPr>
          <w:color w:val="4D4D4F"/>
          <w:w w:val="110"/>
        </w:rPr>
        <w:t>program. For that reason the agency must formulate for the record, and to create public understanding, a long-term, documented prescription for the land treatments that are proposed overtime for each area</w:t>
      </w:r>
      <w:r>
        <w:rPr>
          <w:color w:val="4D4D4F"/>
          <w:spacing w:val="-8"/>
          <w:w w:val="110"/>
        </w:rPr>
        <w:t xml:space="preserve"> </w:t>
      </w:r>
      <w:r>
        <w:rPr>
          <w:color w:val="4D4D4F"/>
          <w:w w:val="110"/>
        </w:rPr>
        <w:t>of</w:t>
      </w:r>
      <w:r>
        <w:rPr>
          <w:color w:val="4D4D4F"/>
          <w:spacing w:val="-6"/>
          <w:w w:val="110"/>
        </w:rPr>
        <w:t xml:space="preserve"> </w:t>
      </w:r>
      <w:r>
        <w:rPr>
          <w:color w:val="4D4D4F"/>
          <w:w w:val="110"/>
        </w:rPr>
        <w:t>land</w:t>
      </w:r>
      <w:r>
        <w:rPr>
          <w:color w:val="4D4D4F"/>
          <w:spacing w:val="-15"/>
          <w:w w:val="110"/>
        </w:rPr>
        <w:t xml:space="preserve"> </w:t>
      </w:r>
      <w:r>
        <w:rPr>
          <w:color w:val="4D4D4F"/>
          <w:w w:val="110"/>
        </w:rPr>
        <w:t>that</w:t>
      </w:r>
      <w:r>
        <w:rPr>
          <w:color w:val="4D4D4F"/>
          <w:spacing w:val="-10"/>
          <w:w w:val="110"/>
        </w:rPr>
        <w:t xml:space="preserve"> </w:t>
      </w:r>
      <w:r>
        <w:rPr>
          <w:color w:val="4D4D4F"/>
          <w:w w:val="110"/>
        </w:rPr>
        <w:t>is</w:t>
      </w:r>
      <w:r>
        <w:rPr>
          <w:color w:val="4D4D4F"/>
          <w:spacing w:val="-6"/>
          <w:w w:val="110"/>
        </w:rPr>
        <w:t xml:space="preserve"> </w:t>
      </w:r>
      <w:r>
        <w:rPr>
          <w:color w:val="4D4D4F"/>
          <w:w w:val="110"/>
        </w:rPr>
        <w:t>being</w:t>
      </w:r>
      <w:r>
        <w:rPr>
          <w:color w:val="4D4D4F"/>
          <w:spacing w:val="-2"/>
          <w:w w:val="110"/>
        </w:rPr>
        <w:t xml:space="preserve"> </w:t>
      </w:r>
      <w:r>
        <w:rPr>
          <w:color w:val="4D4D4F"/>
          <w:w w:val="110"/>
        </w:rPr>
        <w:t>treated.</w:t>
      </w:r>
      <w:r>
        <w:rPr>
          <w:color w:val="4D4D4F"/>
          <w:spacing w:val="-11"/>
          <w:w w:val="110"/>
        </w:rPr>
        <w:t xml:space="preserve"> </w:t>
      </w:r>
      <w:r>
        <w:rPr>
          <w:color w:val="4D4D4F"/>
          <w:w w:val="110"/>
        </w:rPr>
        <w:t>This</w:t>
      </w:r>
      <w:r>
        <w:rPr>
          <w:color w:val="4D4D4F"/>
          <w:spacing w:val="-14"/>
          <w:w w:val="110"/>
        </w:rPr>
        <w:t xml:space="preserve"> </w:t>
      </w:r>
      <w:r>
        <w:rPr>
          <w:color w:val="4D4D4F"/>
          <w:w w:val="110"/>
        </w:rPr>
        <w:t>is</w:t>
      </w:r>
      <w:r>
        <w:rPr>
          <w:color w:val="4D4D4F"/>
          <w:spacing w:val="-7"/>
          <w:w w:val="110"/>
        </w:rPr>
        <w:t xml:space="preserve"> </w:t>
      </w:r>
      <w:r>
        <w:rPr>
          <w:color w:val="4D4D4F"/>
          <w:w w:val="110"/>
        </w:rPr>
        <w:t>not</w:t>
      </w:r>
      <w:r>
        <w:rPr>
          <w:color w:val="4D4D4F"/>
          <w:spacing w:val="-19"/>
          <w:w w:val="110"/>
        </w:rPr>
        <w:t xml:space="preserve"> </w:t>
      </w:r>
      <w:r>
        <w:rPr>
          <w:color w:val="4D4D4F"/>
          <w:w w:val="110"/>
        </w:rPr>
        <w:t>unlike</w:t>
      </w:r>
      <w:r>
        <w:rPr>
          <w:color w:val="4D4D4F"/>
          <w:spacing w:val="-6"/>
          <w:w w:val="110"/>
        </w:rPr>
        <w:t xml:space="preserve"> </w:t>
      </w:r>
      <w:r>
        <w:rPr>
          <w:color w:val="4D4D4F"/>
          <w:w w:val="110"/>
        </w:rPr>
        <w:t>a</w:t>
      </w:r>
      <w:r>
        <w:rPr>
          <w:color w:val="4D4D4F"/>
          <w:spacing w:val="-13"/>
          <w:w w:val="110"/>
        </w:rPr>
        <w:t xml:space="preserve"> </w:t>
      </w:r>
      <w:r>
        <w:rPr>
          <w:color w:val="4D4D4F"/>
          <w:w w:val="110"/>
        </w:rPr>
        <w:t>silvicultural</w:t>
      </w:r>
      <w:r>
        <w:rPr>
          <w:color w:val="4D4D4F"/>
          <w:spacing w:val="1"/>
          <w:w w:val="110"/>
        </w:rPr>
        <w:t xml:space="preserve"> </w:t>
      </w:r>
      <w:r>
        <w:rPr>
          <w:color w:val="4D4D4F"/>
          <w:w w:val="110"/>
        </w:rPr>
        <w:t>prescription</w:t>
      </w:r>
      <w:r>
        <w:rPr>
          <w:color w:val="4D4D4F"/>
          <w:spacing w:val="4"/>
          <w:w w:val="110"/>
        </w:rPr>
        <w:t xml:space="preserve"> </w:t>
      </w:r>
      <w:r>
        <w:rPr>
          <w:color w:val="4D4D4F"/>
          <w:w w:val="110"/>
        </w:rPr>
        <w:t>for</w:t>
      </w:r>
      <w:r>
        <w:rPr>
          <w:color w:val="4D4D4F"/>
          <w:spacing w:val="-8"/>
          <w:w w:val="110"/>
        </w:rPr>
        <w:t xml:space="preserve"> </w:t>
      </w:r>
      <w:r>
        <w:rPr>
          <w:color w:val="4D4D4F"/>
          <w:w w:val="110"/>
        </w:rPr>
        <w:t>a stand</w:t>
      </w:r>
      <w:r>
        <w:rPr>
          <w:color w:val="4D4D4F"/>
          <w:spacing w:val="-6"/>
          <w:w w:val="110"/>
        </w:rPr>
        <w:t xml:space="preserve"> </w:t>
      </w:r>
      <w:r>
        <w:rPr>
          <w:color w:val="4D4D4F"/>
          <w:w w:val="110"/>
        </w:rPr>
        <w:t>which it could emulate. The importance of that documented record is that it clarifies the timing and sequence with multiple treatments, including prescribed frre. At some point in the sequence of treatments it is important to determine when the next forest</w:t>
      </w:r>
      <w:r>
        <w:rPr>
          <w:color w:val="4D4D4F"/>
          <w:w w:val="110"/>
        </w:rPr>
        <w:t xml:space="preserve"> regeneration period is planned for, how</w:t>
      </w:r>
      <w:r>
        <w:rPr>
          <w:color w:val="4D4D4F"/>
          <w:spacing w:val="-25"/>
          <w:w w:val="110"/>
        </w:rPr>
        <w:t xml:space="preserve"> </w:t>
      </w:r>
      <w:r>
        <w:rPr>
          <w:color w:val="4D4D4F"/>
          <w:w w:val="110"/>
        </w:rPr>
        <w:t>it</w:t>
      </w:r>
      <w:r>
        <w:rPr>
          <w:color w:val="4D4D4F"/>
          <w:spacing w:val="-15"/>
          <w:w w:val="110"/>
        </w:rPr>
        <w:t xml:space="preserve"> </w:t>
      </w:r>
      <w:r>
        <w:rPr>
          <w:color w:val="4D4D4F"/>
          <w:w w:val="110"/>
        </w:rPr>
        <w:t>is</w:t>
      </w:r>
      <w:r>
        <w:rPr>
          <w:color w:val="4D4D4F"/>
          <w:spacing w:val="-8"/>
          <w:w w:val="110"/>
        </w:rPr>
        <w:t xml:space="preserve"> </w:t>
      </w:r>
      <w:r>
        <w:rPr>
          <w:color w:val="4D4D4F"/>
          <w:w w:val="110"/>
        </w:rPr>
        <w:t>undertaken</w:t>
      </w:r>
      <w:r>
        <w:rPr>
          <w:color w:val="4D4D4F"/>
          <w:spacing w:val="-12"/>
          <w:w w:val="110"/>
        </w:rPr>
        <w:t xml:space="preserve"> </w:t>
      </w:r>
      <w:r>
        <w:rPr>
          <w:color w:val="4D4D4F"/>
          <w:w w:val="110"/>
        </w:rPr>
        <w:t>and</w:t>
      </w:r>
      <w:r>
        <w:rPr>
          <w:color w:val="4D4D4F"/>
          <w:spacing w:val="7"/>
          <w:w w:val="110"/>
        </w:rPr>
        <w:t xml:space="preserve"> </w:t>
      </w:r>
      <w:r>
        <w:rPr>
          <w:color w:val="4D4D4F"/>
          <w:w w:val="110"/>
        </w:rPr>
        <w:t>a</w:t>
      </w:r>
      <w:r>
        <w:rPr>
          <w:color w:val="4D4D4F"/>
          <w:spacing w:val="-11"/>
          <w:w w:val="110"/>
        </w:rPr>
        <w:t xml:space="preserve"> </w:t>
      </w:r>
      <w:r>
        <w:rPr>
          <w:color w:val="4D4D4F"/>
          <w:w w:val="110"/>
        </w:rPr>
        <w:t>described</w:t>
      </w:r>
      <w:r>
        <w:rPr>
          <w:color w:val="4D4D4F"/>
          <w:spacing w:val="2"/>
          <w:w w:val="110"/>
        </w:rPr>
        <w:t xml:space="preserve"> </w:t>
      </w:r>
      <w:r>
        <w:rPr>
          <w:color w:val="4D4D4F"/>
          <w:w w:val="110"/>
        </w:rPr>
        <w:t>successful</w:t>
      </w:r>
      <w:r>
        <w:rPr>
          <w:color w:val="4D4D4F"/>
          <w:spacing w:val="6"/>
          <w:w w:val="110"/>
        </w:rPr>
        <w:t xml:space="preserve"> </w:t>
      </w:r>
      <w:r>
        <w:rPr>
          <w:color w:val="4D4D4F"/>
          <w:w w:val="110"/>
        </w:rPr>
        <w:t>result.</w:t>
      </w:r>
      <w:r>
        <w:rPr>
          <w:color w:val="4D4D4F"/>
          <w:spacing w:val="-9"/>
          <w:w w:val="110"/>
        </w:rPr>
        <w:t xml:space="preserve"> </w:t>
      </w:r>
      <w:r>
        <w:rPr>
          <w:color w:val="4D4D4F"/>
          <w:w w:val="110"/>
        </w:rPr>
        <w:t>This</w:t>
      </w:r>
      <w:r>
        <w:rPr>
          <w:color w:val="4D4D4F"/>
          <w:spacing w:val="-28"/>
          <w:w w:val="110"/>
        </w:rPr>
        <w:t xml:space="preserve"> </w:t>
      </w:r>
      <w:r>
        <w:rPr>
          <w:color w:val="4D4D4F"/>
          <w:w w:val="110"/>
        </w:rPr>
        <w:t>process</w:t>
      </w:r>
      <w:r>
        <w:rPr>
          <w:color w:val="4D4D4F"/>
          <w:spacing w:val="-6"/>
          <w:w w:val="110"/>
        </w:rPr>
        <w:t xml:space="preserve"> </w:t>
      </w:r>
      <w:r>
        <w:rPr>
          <w:color w:val="4D4D4F"/>
          <w:w w:val="110"/>
        </w:rPr>
        <w:t>then</w:t>
      </w:r>
      <w:r>
        <w:rPr>
          <w:color w:val="4D4D4F"/>
          <w:spacing w:val="-8"/>
          <w:w w:val="110"/>
        </w:rPr>
        <w:t xml:space="preserve"> </w:t>
      </w:r>
      <w:r>
        <w:rPr>
          <w:color w:val="4D4D4F"/>
          <w:w w:val="110"/>
        </w:rPr>
        <w:t>meets</w:t>
      </w:r>
      <w:r>
        <w:rPr>
          <w:color w:val="4D4D4F"/>
          <w:spacing w:val="-12"/>
          <w:w w:val="110"/>
        </w:rPr>
        <w:t xml:space="preserve"> </w:t>
      </w:r>
      <w:r>
        <w:rPr>
          <w:color w:val="4D4D4F"/>
          <w:w w:val="110"/>
        </w:rPr>
        <w:t>the intent</w:t>
      </w:r>
      <w:r>
        <w:rPr>
          <w:color w:val="4D4D4F"/>
          <w:spacing w:val="-10"/>
          <w:w w:val="110"/>
        </w:rPr>
        <w:t xml:space="preserve"> </w:t>
      </w:r>
      <w:r>
        <w:rPr>
          <w:color w:val="4D4D4F"/>
          <w:w w:val="110"/>
        </w:rPr>
        <w:t>of</w:t>
      </w:r>
      <w:r>
        <w:rPr>
          <w:color w:val="4D4D4F"/>
          <w:spacing w:val="-15"/>
          <w:w w:val="110"/>
        </w:rPr>
        <w:t xml:space="preserve"> </w:t>
      </w:r>
      <w:r>
        <w:rPr>
          <w:color w:val="4D4D4F"/>
          <w:w w:val="110"/>
        </w:rPr>
        <w:t>the National Forest Management Act. It assures that everyone understand and agrees with that sequence, its goals and expected outcomes. More importantly it helps point out what might be working</w:t>
      </w:r>
      <w:r>
        <w:rPr>
          <w:color w:val="4D4D4F"/>
          <w:spacing w:val="-11"/>
          <w:w w:val="110"/>
        </w:rPr>
        <w:t xml:space="preserve"> </w:t>
      </w:r>
      <w:r>
        <w:rPr>
          <w:color w:val="4D4D4F"/>
          <w:w w:val="110"/>
        </w:rPr>
        <w:t>so</w:t>
      </w:r>
      <w:r>
        <w:rPr>
          <w:color w:val="4D4D4F"/>
          <w:spacing w:val="-4"/>
          <w:w w:val="110"/>
        </w:rPr>
        <w:t xml:space="preserve"> </w:t>
      </w:r>
      <w:r>
        <w:rPr>
          <w:color w:val="4D4D4F"/>
          <w:w w:val="110"/>
        </w:rPr>
        <w:t>a</w:t>
      </w:r>
      <w:r>
        <w:rPr>
          <w:color w:val="4D4D4F"/>
          <w:spacing w:val="-8"/>
          <w:w w:val="110"/>
        </w:rPr>
        <w:t xml:space="preserve"> </w:t>
      </w:r>
      <w:r>
        <w:rPr>
          <w:color w:val="4D4D4F"/>
          <w:w w:val="110"/>
        </w:rPr>
        <w:t>reassessment</w:t>
      </w:r>
      <w:r>
        <w:rPr>
          <w:color w:val="4D4D4F"/>
          <w:spacing w:val="-2"/>
          <w:w w:val="110"/>
        </w:rPr>
        <w:t xml:space="preserve"> </w:t>
      </w:r>
      <w:r>
        <w:rPr>
          <w:color w:val="4D4D4F"/>
          <w:w w:val="110"/>
        </w:rPr>
        <w:t>can be</w:t>
      </w:r>
      <w:r>
        <w:rPr>
          <w:color w:val="4D4D4F"/>
          <w:spacing w:val="-6"/>
          <w:w w:val="110"/>
        </w:rPr>
        <w:t xml:space="preserve"> </w:t>
      </w:r>
      <w:r>
        <w:rPr>
          <w:color w:val="4D4D4F"/>
          <w:w w:val="110"/>
        </w:rPr>
        <w:t>made</w:t>
      </w:r>
      <w:r>
        <w:rPr>
          <w:color w:val="4D4D4F"/>
          <w:spacing w:val="-13"/>
          <w:w w:val="110"/>
        </w:rPr>
        <w:t xml:space="preserve"> </w:t>
      </w:r>
      <w:r>
        <w:rPr>
          <w:color w:val="4D4D4F"/>
          <w:w w:val="110"/>
        </w:rPr>
        <w:t>It</w:t>
      </w:r>
      <w:r>
        <w:rPr>
          <w:color w:val="4D4D4F"/>
          <w:spacing w:val="-12"/>
          <w:w w:val="110"/>
        </w:rPr>
        <w:t xml:space="preserve"> </w:t>
      </w:r>
      <w:r>
        <w:rPr>
          <w:color w:val="4D4D4F"/>
          <w:w w:val="110"/>
        </w:rPr>
        <w:t>is</w:t>
      </w:r>
      <w:r>
        <w:rPr>
          <w:color w:val="4D4D4F"/>
          <w:spacing w:val="2"/>
          <w:w w:val="110"/>
        </w:rPr>
        <w:t xml:space="preserve"> </w:t>
      </w:r>
      <w:r>
        <w:rPr>
          <w:color w:val="4D4D4F"/>
          <w:w w:val="110"/>
        </w:rPr>
        <w:t>a</w:t>
      </w:r>
      <w:r>
        <w:rPr>
          <w:color w:val="4D4D4F"/>
          <w:spacing w:val="-9"/>
          <w:w w:val="110"/>
        </w:rPr>
        <w:t xml:space="preserve"> </w:t>
      </w:r>
      <w:r>
        <w:rPr>
          <w:color w:val="4D4D4F"/>
          <w:w w:val="110"/>
        </w:rPr>
        <w:t>monitoring</w:t>
      </w:r>
      <w:r>
        <w:rPr>
          <w:color w:val="4D4D4F"/>
          <w:spacing w:val="-15"/>
          <w:w w:val="110"/>
        </w:rPr>
        <w:t xml:space="preserve"> </w:t>
      </w:r>
      <w:r>
        <w:rPr>
          <w:color w:val="4D4D4F"/>
          <w:w w:val="110"/>
        </w:rPr>
        <w:t>tool</w:t>
      </w:r>
      <w:r>
        <w:rPr>
          <w:color w:val="4D4D4F"/>
          <w:spacing w:val="-16"/>
          <w:w w:val="110"/>
        </w:rPr>
        <w:t xml:space="preserve"> </w:t>
      </w:r>
      <w:r>
        <w:rPr>
          <w:color w:val="4D4D4F"/>
          <w:w w:val="110"/>
        </w:rPr>
        <w:t>that</w:t>
      </w:r>
      <w:r>
        <w:rPr>
          <w:color w:val="4D4D4F"/>
          <w:spacing w:val="-16"/>
          <w:w w:val="110"/>
        </w:rPr>
        <w:t xml:space="preserve"> </w:t>
      </w:r>
      <w:r>
        <w:rPr>
          <w:color w:val="4D4D4F"/>
          <w:w w:val="110"/>
        </w:rPr>
        <w:t>hel</w:t>
      </w:r>
      <w:r>
        <w:rPr>
          <w:color w:val="4D4D4F"/>
          <w:w w:val="110"/>
        </w:rPr>
        <w:t>ps</w:t>
      </w:r>
      <w:r>
        <w:rPr>
          <w:color w:val="4D4D4F"/>
          <w:spacing w:val="-10"/>
          <w:w w:val="110"/>
        </w:rPr>
        <w:t xml:space="preserve"> </w:t>
      </w:r>
      <w:r>
        <w:rPr>
          <w:color w:val="4D4D4F"/>
          <w:w w:val="110"/>
        </w:rPr>
        <w:t>validate</w:t>
      </w:r>
      <w:r>
        <w:rPr>
          <w:color w:val="4D4D4F"/>
          <w:spacing w:val="-6"/>
          <w:w w:val="110"/>
        </w:rPr>
        <w:t xml:space="preserve"> </w:t>
      </w:r>
      <w:r>
        <w:rPr>
          <w:color w:val="4D4D4F"/>
          <w:w w:val="110"/>
        </w:rPr>
        <w:t>successes</w:t>
      </w:r>
      <w:r>
        <w:rPr>
          <w:color w:val="4D4D4F"/>
          <w:spacing w:val="-8"/>
          <w:w w:val="110"/>
        </w:rPr>
        <w:t xml:space="preserve"> </w:t>
      </w:r>
      <w:r>
        <w:rPr>
          <w:color w:val="4D4D4F"/>
          <w:w w:val="110"/>
        </w:rPr>
        <w:t>and where</w:t>
      </w:r>
      <w:r>
        <w:rPr>
          <w:color w:val="4D4D4F"/>
          <w:spacing w:val="-14"/>
          <w:w w:val="110"/>
        </w:rPr>
        <w:t xml:space="preserve"> </w:t>
      </w:r>
      <w:r>
        <w:rPr>
          <w:color w:val="4D4D4F"/>
          <w:w w:val="110"/>
        </w:rPr>
        <w:t>changes</w:t>
      </w:r>
      <w:r>
        <w:rPr>
          <w:color w:val="4D4D4F"/>
          <w:spacing w:val="-8"/>
          <w:w w:val="110"/>
        </w:rPr>
        <w:t xml:space="preserve"> </w:t>
      </w:r>
      <w:r>
        <w:rPr>
          <w:color w:val="4D4D4F"/>
          <w:w w:val="110"/>
        </w:rPr>
        <w:t>are</w:t>
      </w:r>
      <w:r>
        <w:rPr>
          <w:color w:val="4D4D4F"/>
          <w:spacing w:val="-7"/>
          <w:w w:val="110"/>
        </w:rPr>
        <w:t xml:space="preserve"> </w:t>
      </w:r>
      <w:r>
        <w:rPr>
          <w:color w:val="4D4D4F"/>
          <w:w w:val="110"/>
        </w:rPr>
        <w:t>needed.</w:t>
      </w:r>
      <w:r>
        <w:rPr>
          <w:color w:val="4D4D4F"/>
          <w:spacing w:val="-8"/>
          <w:w w:val="110"/>
        </w:rPr>
        <w:t xml:space="preserve"> </w:t>
      </w:r>
      <w:r>
        <w:rPr>
          <w:color w:val="4D4D4F"/>
          <w:w w:val="110"/>
        </w:rPr>
        <w:t>It</w:t>
      </w:r>
      <w:r>
        <w:rPr>
          <w:color w:val="4D4D4F"/>
          <w:spacing w:val="-13"/>
          <w:w w:val="110"/>
        </w:rPr>
        <w:t xml:space="preserve"> </w:t>
      </w:r>
      <w:r>
        <w:rPr>
          <w:color w:val="4D4D4F"/>
          <w:w w:val="110"/>
        </w:rPr>
        <w:t>also</w:t>
      </w:r>
      <w:r>
        <w:rPr>
          <w:color w:val="4D4D4F"/>
          <w:spacing w:val="-17"/>
          <w:w w:val="110"/>
        </w:rPr>
        <w:t xml:space="preserve"> </w:t>
      </w:r>
      <w:r>
        <w:rPr>
          <w:color w:val="4D4D4F"/>
          <w:w w:val="110"/>
        </w:rPr>
        <w:t>provides</w:t>
      </w:r>
      <w:r>
        <w:rPr>
          <w:color w:val="4D4D4F"/>
          <w:spacing w:val="-7"/>
          <w:w w:val="110"/>
        </w:rPr>
        <w:t xml:space="preserve"> </w:t>
      </w:r>
      <w:r>
        <w:rPr>
          <w:color w:val="4D4D4F"/>
          <w:w w:val="110"/>
        </w:rPr>
        <w:t>the</w:t>
      </w:r>
      <w:r>
        <w:rPr>
          <w:color w:val="4D4D4F"/>
          <w:spacing w:val="-1"/>
          <w:w w:val="110"/>
        </w:rPr>
        <w:t xml:space="preserve"> </w:t>
      </w:r>
      <w:r>
        <w:rPr>
          <w:color w:val="4D4D4F"/>
          <w:w w:val="110"/>
        </w:rPr>
        <w:t>latest</w:t>
      </w:r>
      <w:r>
        <w:rPr>
          <w:color w:val="4D4D4F"/>
          <w:spacing w:val="-21"/>
          <w:w w:val="110"/>
        </w:rPr>
        <w:t xml:space="preserve"> </w:t>
      </w:r>
      <w:r>
        <w:rPr>
          <w:color w:val="4D4D4F"/>
          <w:w w:val="110"/>
        </w:rPr>
        <w:t>transferee</w:t>
      </w:r>
      <w:r>
        <w:rPr>
          <w:color w:val="4D4D4F"/>
          <w:spacing w:val="-2"/>
          <w:w w:val="110"/>
        </w:rPr>
        <w:t xml:space="preserve"> </w:t>
      </w:r>
      <w:r>
        <w:rPr>
          <w:color w:val="4D4D4F"/>
          <w:w w:val="110"/>
        </w:rPr>
        <w:t>what</w:t>
      </w:r>
      <w:r>
        <w:rPr>
          <w:color w:val="4D4D4F"/>
          <w:spacing w:val="-25"/>
          <w:w w:val="110"/>
        </w:rPr>
        <w:t xml:space="preserve"> </w:t>
      </w:r>
      <w:r>
        <w:rPr>
          <w:color w:val="4D4D4F"/>
          <w:w w:val="110"/>
        </w:rPr>
        <w:t>is</w:t>
      </w:r>
      <w:r>
        <w:rPr>
          <w:color w:val="4D4D4F"/>
          <w:spacing w:val="1"/>
          <w:w w:val="110"/>
        </w:rPr>
        <w:t xml:space="preserve"> </w:t>
      </w:r>
      <w:r>
        <w:rPr>
          <w:color w:val="4D4D4F"/>
          <w:w w:val="110"/>
        </w:rPr>
        <w:t>expected.</w:t>
      </w:r>
    </w:p>
    <w:p w:rsidR="00441798" w:rsidRDefault="00441798">
      <w:pPr>
        <w:pStyle w:val="BodyText"/>
        <w:spacing w:before="3"/>
        <w:rPr>
          <w:sz w:val="26"/>
        </w:rPr>
      </w:pPr>
    </w:p>
    <w:p w:rsidR="00441798" w:rsidRDefault="0098677A">
      <w:pPr>
        <w:spacing w:line="288" w:lineRule="auto"/>
        <w:ind w:left="121" w:firstLine="3"/>
      </w:pPr>
      <w:r>
        <w:rPr>
          <w:color w:val="4D4D4F"/>
          <w:w w:val="110"/>
        </w:rPr>
        <w:t>Both the agency and the PFC have had numerous discussions about the treatment and handling ofRCA'</w:t>
      </w:r>
      <w:r>
        <w:rPr>
          <w:color w:val="4D4D4F"/>
          <w:w w:val="110"/>
        </w:rPr>
        <w:t>s(riparian conservation areas). While some changes and thoughts of changed needs have</w:t>
      </w:r>
    </w:p>
    <w:p w:rsidR="00441798" w:rsidRDefault="00441798">
      <w:pPr>
        <w:spacing w:line="288" w:lineRule="auto"/>
        <w:sectPr w:rsidR="00441798">
          <w:type w:val="continuous"/>
          <w:pgSz w:w="12240" w:h="15840"/>
          <w:pgMar w:top="1500" w:right="1380" w:bottom="280" w:left="1340" w:header="720" w:footer="720" w:gutter="0"/>
          <w:cols w:space="720"/>
        </w:sectPr>
      </w:pPr>
    </w:p>
    <w:p w:rsidR="00441798" w:rsidRDefault="0098677A">
      <w:pPr>
        <w:pStyle w:val="BodyText"/>
        <w:spacing w:before="85" w:line="276" w:lineRule="auto"/>
        <w:ind w:left="117" w:right="80" w:firstLine="8"/>
      </w:pPr>
      <w:r>
        <w:rPr>
          <w:color w:val="1C1C1C"/>
          <w:w w:val="105"/>
        </w:rPr>
        <w:lastRenderedPageBreak/>
        <w:t>occurred as projects advance. The agency still appears very reluctant to proceed with some treatments your research personnel, which accompanied our field trips would like to see implemented. This is disconcerting to me because some recent wildland fires h</w:t>
      </w:r>
      <w:r>
        <w:rPr>
          <w:color w:val="1C1C1C"/>
          <w:w w:val="105"/>
        </w:rPr>
        <w:t xml:space="preserve">ave displayed some high potential fire spread from in these zones. More treatments in these areas should be considered when so many wildland urban interface situation exist in the Huckleberry area. While much concern about the RCA and watershed conditions </w:t>
      </w:r>
      <w:r>
        <w:rPr>
          <w:color w:val="1C1C1C"/>
          <w:w w:val="105"/>
        </w:rPr>
        <w:t>in the area is identified, it is very important to realize how limited, by private land in-holding, the control is. Being part of the 303- d team for the Wildhorse watershed many other influencing factors exist off the National Forest. Some are natural pro</w:t>
      </w:r>
      <w:r>
        <w:rPr>
          <w:color w:val="1C1C1C"/>
          <w:w w:val="105"/>
        </w:rPr>
        <w:t>cesses that resist arbitrary criteria. Please consider more interior RCA treatments to help diminish fire spread.</w:t>
      </w:r>
    </w:p>
    <w:p w:rsidR="00441798" w:rsidRDefault="00441798">
      <w:pPr>
        <w:pStyle w:val="BodyText"/>
        <w:spacing w:before="7"/>
        <w:rPr>
          <w:sz w:val="25"/>
        </w:rPr>
      </w:pPr>
    </w:p>
    <w:p w:rsidR="00441798" w:rsidRDefault="0098677A">
      <w:pPr>
        <w:pStyle w:val="BodyText"/>
        <w:spacing w:line="276" w:lineRule="auto"/>
        <w:ind w:left="126" w:right="159"/>
      </w:pPr>
      <w:r>
        <w:rPr>
          <w:color w:val="1C1C1C"/>
          <w:w w:val="105"/>
        </w:rPr>
        <w:t>The agency is working very hard to comply with standards established in the Forest's Land Management Plan concerning the miles of road per sq</w:t>
      </w:r>
      <w:r>
        <w:rPr>
          <w:color w:val="1C1C1C"/>
          <w:w w:val="105"/>
        </w:rPr>
        <w:t>uare mile. That is reflected in the decommissioning effort proposed for this project. An unfortunate problem is that the term as defined in your agency direction reflects that decommissioning can mean many things to many people, and usually does. Unfortuna</w:t>
      </w:r>
      <w:r>
        <w:rPr>
          <w:color w:val="1C1C1C"/>
          <w:w w:val="105"/>
        </w:rPr>
        <w:t xml:space="preserve">tely, this broad term creates more than its share of disputes and dislikes with everyone including the PFC members. What the actual treatments are that would occur under the broad term decommission and long term closure should be clearer and more concise, </w:t>
      </w:r>
      <w:r>
        <w:rPr>
          <w:color w:val="1C1C1C"/>
          <w:w w:val="105"/>
        </w:rPr>
        <w:t xml:space="preserve">relating to actual treatment types. It would certainly lead to more concessions and even agreement. I say this because some of the greatest conflict comes in the roads/trails and recreation area treatments. Denial of access is a major issue in public land </w:t>
      </w:r>
      <w:r>
        <w:rPr>
          <w:color w:val="1C1C1C"/>
          <w:w w:val="105"/>
        </w:rPr>
        <w:t>management and perception to most people is the reality.</w:t>
      </w:r>
    </w:p>
    <w:p w:rsidR="00441798" w:rsidRDefault="00441798">
      <w:pPr>
        <w:pStyle w:val="BodyText"/>
        <w:spacing w:before="7"/>
        <w:rPr>
          <w:sz w:val="25"/>
        </w:rPr>
      </w:pPr>
    </w:p>
    <w:p w:rsidR="00441798" w:rsidRDefault="0098677A">
      <w:pPr>
        <w:pStyle w:val="BodyText"/>
        <w:spacing w:line="276" w:lineRule="auto"/>
        <w:ind w:left="140" w:right="71" w:firstLine="3"/>
      </w:pPr>
      <w:r>
        <w:rPr>
          <w:color w:val="1C1C1C"/>
          <w:w w:val="105"/>
        </w:rPr>
        <w:t>It is apparent that all areas that support forest vegetation will not be treated during this project. It is apparent from the map I reviewed (Draft-Minimum Transportation System, 9/14/2016) that roa</w:t>
      </w:r>
      <w:r>
        <w:rPr>
          <w:color w:val="1C1C1C"/>
          <w:w w:val="105"/>
        </w:rPr>
        <w:t>d decommissioning, which is usually obliteration by your agency, should not occur unless no vegetation treatment, including prescribed fire, is to be undertaken for more than 30 years in the future. Roads are a significant investment and as we learned on s</w:t>
      </w:r>
      <w:r>
        <w:rPr>
          <w:color w:val="1C1C1C"/>
          <w:w w:val="105"/>
        </w:rPr>
        <w:t>everal field trips the recovery of biomass and the reduction fuel load is not economically viable without a road as the transport facility. Recovery and utilization of woody biomass should be major energy consideration.</w:t>
      </w:r>
    </w:p>
    <w:p w:rsidR="00441798" w:rsidRDefault="00441798">
      <w:pPr>
        <w:pStyle w:val="BodyText"/>
        <w:spacing w:before="7"/>
        <w:rPr>
          <w:sz w:val="25"/>
        </w:rPr>
      </w:pPr>
    </w:p>
    <w:p w:rsidR="00441798" w:rsidRDefault="0098677A">
      <w:pPr>
        <w:pStyle w:val="BodyText"/>
        <w:spacing w:line="280" w:lineRule="auto"/>
        <w:ind w:left="147" w:right="32" w:hanging="2"/>
      </w:pPr>
      <w:r>
        <w:rPr>
          <w:color w:val="1C1C1C"/>
          <w:w w:val="105"/>
        </w:rPr>
        <w:t>My comments follow concerning the t</w:t>
      </w:r>
      <w:r>
        <w:rPr>
          <w:color w:val="1C1C1C"/>
          <w:w w:val="105"/>
        </w:rPr>
        <w:t>reatments identified on the Minimum Transportation map I reviewed. They are discussed by portions of watershed areas.</w:t>
      </w:r>
    </w:p>
    <w:p w:rsidR="00441798" w:rsidRDefault="00441798">
      <w:pPr>
        <w:pStyle w:val="BodyText"/>
        <w:spacing w:before="9"/>
        <w:rPr>
          <w:sz w:val="25"/>
        </w:rPr>
      </w:pPr>
    </w:p>
    <w:p w:rsidR="00441798" w:rsidRDefault="0098677A">
      <w:pPr>
        <w:pStyle w:val="BodyText"/>
        <w:spacing w:line="276" w:lineRule="auto"/>
        <w:ind w:left="146" w:right="160" w:firstLine="736"/>
      </w:pPr>
      <w:r>
        <w:rPr>
          <w:color w:val="1C1C1C"/>
          <w:w w:val="105"/>
        </w:rPr>
        <w:t>SW of road 50002 lower Indian Cr. drainage area- My map did not reflect the important connection of roads 50071 and 50073 which should re</w:t>
      </w:r>
      <w:r>
        <w:rPr>
          <w:color w:val="1C1C1C"/>
          <w:w w:val="105"/>
        </w:rPr>
        <w:t xml:space="preserve">main. The long-term closures in much of the area combined with the proposed decommissioning effectively limits the near term treatments of the previously management stands and burn recovery areas in this area, especially density management with prescribed </w:t>
      </w:r>
      <w:r>
        <w:rPr>
          <w:color w:val="1C1C1C"/>
          <w:w w:val="105"/>
        </w:rPr>
        <w:t>fire treatments. I would suggest roadbed retention, no matter what term is applied. The private land access (road/trail) to the large private land parcel I believe falls under either RS 2477 or a postal road rule and the agency should leave the road alone.</w:t>
      </w:r>
      <w:r>
        <w:rPr>
          <w:color w:val="1C1C1C"/>
          <w:w w:val="105"/>
        </w:rPr>
        <w:t xml:space="preserve"> The system of roads provides access to stock ponds, salting and cattle distribution trails.</w:t>
      </w:r>
    </w:p>
    <w:p w:rsidR="00441798" w:rsidRDefault="00441798">
      <w:pPr>
        <w:spacing w:line="276" w:lineRule="auto"/>
        <w:sectPr w:rsidR="00441798">
          <w:pgSz w:w="12240" w:h="15840"/>
          <w:pgMar w:top="1500" w:right="1320" w:bottom="280" w:left="1320" w:header="720" w:footer="720" w:gutter="0"/>
          <w:cols w:space="720"/>
        </w:sectPr>
      </w:pPr>
    </w:p>
    <w:p w:rsidR="00441798" w:rsidRDefault="00441798">
      <w:pPr>
        <w:pStyle w:val="BodyText"/>
        <w:spacing w:before="11"/>
        <w:rPr>
          <w:sz w:val="28"/>
        </w:rPr>
      </w:pPr>
    </w:p>
    <w:p w:rsidR="00441798" w:rsidRDefault="0098677A">
      <w:pPr>
        <w:pStyle w:val="BodyText"/>
        <w:spacing w:before="90" w:line="280" w:lineRule="auto"/>
        <w:ind w:left="103" w:right="247" w:firstLine="719"/>
      </w:pPr>
      <w:r>
        <w:rPr>
          <w:color w:val="1C1C1C"/>
          <w:w w:val="105"/>
        </w:rPr>
        <w:t>NW of 50002 in Indian Cr.-The steep nature of this country requires that 50379, 50363, 50360, &amp; 50289 be retained, not decommissioned</w:t>
      </w:r>
    </w:p>
    <w:p w:rsidR="00441798" w:rsidRDefault="00441798">
      <w:pPr>
        <w:pStyle w:val="BodyText"/>
        <w:spacing w:before="1"/>
        <w:rPr>
          <w:sz w:val="25"/>
        </w:rPr>
      </w:pPr>
    </w:p>
    <w:p w:rsidR="00441798" w:rsidRDefault="0098677A">
      <w:pPr>
        <w:pStyle w:val="BodyText"/>
        <w:spacing w:line="276" w:lineRule="auto"/>
        <w:ind w:left="103" w:right="229" w:firstLine="712"/>
      </w:pPr>
      <w:r>
        <w:rPr>
          <w:color w:val="1C1C1C"/>
          <w:w w:val="105"/>
        </w:rPr>
        <w:t>Bear Creek NE of 50002- To accomplish the vegetation treatments between 50022 and 50105</w:t>
      </w:r>
      <w:r>
        <w:rPr>
          <w:color w:val="1C1C1C"/>
          <w:spacing w:val="-20"/>
          <w:w w:val="105"/>
        </w:rPr>
        <w:t xml:space="preserve"> </w:t>
      </w:r>
      <w:r>
        <w:rPr>
          <w:color w:val="1C1C1C"/>
          <w:w w:val="105"/>
        </w:rPr>
        <w:t>of</w:t>
      </w:r>
      <w:r>
        <w:rPr>
          <w:color w:val="1C1C1C"/>
          <w:spacing w:val="-2"/>
          <w:w w:val="105"/>
        </w:rPr>
        <w:t xml:space="preserve"> </w:t>
      </w:r>
      <w:r>
        <w:rPr>
          <w:color w:val="1C1C1C"/>
          <w:w w:val="105"/>
        </w:rPr>
        <w:t>the</w:t>
      </w:r>
      <w:r>
        <w:rPr>
          <w:color w:val="1C1C1C"/>
          <w:spacing w:val="-20"/>
          <w:w w:val="105"/>
        </w:rPr>
        <w:t xml:space="preserve"> </w:t>
      </w:r>
      <w:r>
        <w:rPr>
          <w:color w:val="1C1C1C"/>
          <w:w w:val="105"/>
        </w:rPr>
        <w:t>SE</w:t>
      </w:r>
      <w:r>
        <w:rPr>
          <w:color w:val="1C1C1C"/>
          <w:spacing w:val="-2"/>
          <w:w w:val="105"/>
        </w:rPr>
        <w:t xml:space="preserve"> </w:t>
      </w:r>
      <w:r>
        <w:rPr>
          <w:color w:val="1C1C1C"/>
          <w:w w:val="105"/>
        </w:rPr>
        <w:t>aspect</w:t>
      </w:r>
      <w:r>
        <w:rPr>
          <w:color w:val="1C1C1C"/>
          <w:spacing w:val="-17"/>
          <w:w w:val="105"/>
        </w:rPr>
        <w:t xml:space="preserve"> </w:t>
      </w:r>
      <w:r>
        <w:rPr>
          <w:color w:val="1C1C1C"/>
          <w:w w:val="105"/>
        </w:rPr>
        <w:t>of Bear</w:t>
      </w:r>
      <w:r>
        <w:rPr>
          <w:color w:val="1C1C1C"/>
          <w:spacing w:val="-12"/>
          <w:w w:val="105"/>
        </w:rPr>
        <w:t xml:space="preserve"> </w:t>
      </w:r>
      <w:r>
        <w:rPr>
          <w:color w:val="1C1C1C"/>
          <w:w w:val="105"/>
        </w:rPr>
        <w:t>Cr.</w:t>
      </w:r>
      <w:r>
        <w:rPr>
          <w:color w:val="1C1C1C"/>
          <w:spacing w:val="-20"/>
          <w:w w:val="105"/>
        </w:rPr>
        <w:t xml:space="preserve"> </w:t>
      </w:r>
      <w:r>
        <w:rPr>
          <w:color w:val="1C1C1C"/>
          <w:w w:val="105"/>
        </w:rPr>
        <w:t>will</w:t>
      </w:r>
      <w:r>
        <w:rPr>
          <w:color w:val="1C1C1C"/>
          <w:spacing w:val="-5"/>
          <w:w w:val="105"/>
        </w:rPr>
        <w:t xml:space="preserve"> </w:t>
      </w:r>
      <w:r>
        <w:rPr>
          <w:color w:val="1C1C1C"/>
          <w:w w:val="105"/>
        </w:rPr>
        <w:t>require</w:t>
      </w:r>
      <w:r>
        <w:rPr>
          <w:color w:val="1C1C1C"/>
          <w:spacing w:val="-4"/>
          <w:w w:val="105"/>
        </w:rPr>
        <w:t xml:space="preserve"> </w:t>
      </w:r>
      <w:r>
        <w:rPr>
          <w:color w:val="1C1C1C"/>
          <w:w w:val="105"/>
        </w:rPr>
        <w:t>development</w:t>
      </w:r>
      <w:r>
        <w:rPr>
          <w:color w:val="1C1C1C"/>
          <w:spacing w:val="-4"/>
          <w:w w:val="105"/>
        </w:rPr>
        <w:t xml:space="preserve"> </w:t>
      </w:r>
      <w:r>
        <w:rPr>
          <w:color w:val="1C1C1C"/>
          <w:w w:val="105"/>
        </w:rPr>
        <w:t>of</w:t>
      </w:r>
      <w:r>
        <w:rPr>
          <w:color w:val="1C1C1C"/>
          <w:spacing w:val="-12"/>
          <w:w w:val="105"/>
        </w:rPr>
        <w:t xml:space="preserve"> </w:t>
      </w:r>
      <w:r>
        <w:rPr>
          <w:color w:val="1C1C1C"/>
          <w:w w:val="105"/>
        </w:rPr>
        <w:t>a</w:t>
      </w:r>
      <w:r>
        <w:rPr>
          <w:color w:val="1C1C1C"/>
          <w:spacing w:val="-6"/>
          <w:w w:val="105"/>
        </w:rPr>
        <w:t xml:space="preserve"> </w:t>
      </w:r>
      <w:r>
        <w:rPr>
          <w:color w:val="1C1C1C"/>
          <w:w w:val="105"/>
        </w:rPr>
        <w:t>permanent road</w:t>
      </w:r>
      <w:r>
        <w:rPr>
          <w:color w:val="1C1C1C"/>
          <w:spacing w:val="-15"/>
          <w:w w:val="105"/>
        </w:rPr>
        <w:t xml:space="preserve"> </w:t>
      </w:r>
      <w:r>
        <w:rPr>
          <w:color w:val="1C1C1C"/>
          <w:w w:val="105"/>
        </w:rPr>
        <w:t>system</w:t>
      </w:r>
      <w:r>
        <w:rPr>
          <w:color w:val="1C1C1C"/>
          <w:spacing w:val="-3"/>
          <w:w w:val="105"/>
        </w:rPr>
        <w:t xml:space="preserve"> </w:t>
      </w:r>
      <w:r>
        <w:rPr>
          <w:color w:val="1C1C1C"/>
          <w:w w:val="105"/>
        </w:rPr>
        <w:t>as</w:t>
      </w:r>
      <w:r>
        <w:rPr>
          <w:color w:val="1C1C1C"/>
          <w:spacing w:val="5"/>
          <w:w w:val="105"/>
        </w:rPr>
        <w:t xml:space="preserve"> </w:t>
      </w:r>
      <w:r>
        <w:rPr>
          <w:color w:val="1C1C1C"/>
          <w:w w:val="105"/>
        </w:rPr>
        <w:t>well as</w:t>
      </w:r>
      <w:r>
        <w:rPr>
          <w:color w:val="1C1C1C"/>
          <w:spacing w:val="-6"/>
          <w:w w:val="105"/>
        </w:rPr>
        <w:t xml:space="preserve"> </w:t>
      </w:r>
      <w:r>
        <w:rPr>
          <w:color w:val="1C1C1C"/>
          <w:w w:val="105"/>
        </w:rPr>
        <w:t>such</w:t>
      </w:r>
      <w:r>
        <w:rPr>
          <w:color w:val="1C1C1C"/>
          <w:spacing w:val="-12"/>
          <w:w w:val="105"/>
        </w:rPr>
        <w:t xml:space="preserve"> </w:t>
      </w:r>
      <w:r>
        <w:rPr>
          <w:color w:val="1C1C1C"/>
          <w:w w:val="105"/>
        </w:rPr>
        <w:t>development</w:t>
      </w:r>
      <w:r>
        <w:rPr>
          <w:color w:val="1C1C1C"/>
          <w:spacing w:val="4"/>
          <w:w w:val="105"/>
        </w:rPr>
        <w:t xml:space="preserve"> </w:t>
      </w:r>
      <w:r>
        <w:rPr>
          <w:color w:val="1C1C1C"/>
          <w:w w:val="105"/>
        </w:rPr>
        <w:t>in</w:t>
      </w:r>
      <w:r>
        <w:rPr>
          <w:color w:val="1C1C1C"/>
          <w:spacing w:val="-20"/>
          <w:w w:val="105"/>
        </w:rPr>
        <w:t xml:space="preserve"> </w:t>
      </w:r>
      <w:r>
        <w:rPr>
          <w:color w:val="1C1C1C"/>
          <w:w w:val="105"/>
        </w:rPr>
        <w:t>the</w:t>
      </w:r>
      <w:r>
        <w:rPr>
          <w:color w:val="1C1C1C"/>
          <w:spacing w:val="-10"/>
          <w:w w:val="105"/>
        </w:rPr>
        <w:t xml:space="preserve"> </w:t>
      </w:r>
      <w:r>
        <w:rPr>
          <w:color w:val="1C1C1C"/>
          <w:w w:val="105"/>
        </w:rPr>
        <w:t>Little</w:t>
      </w:r>
      <w:r>
        <w:rPr>
          <w:color w:val="1C1C1C"/>
          <w:spacing w:val="2"/>
          <w:w w:val="105"/>
        </w:rPr>
        <w:t xml:space="preserve"> </w:t>
      </w:r>
      <w:r>
        <w:rPr>
          <w:color w:val="1C1C1C"/>
          <w:w w:val="105"/>
        </w:rPr>
        <w:t>Bear</w:t>
      </w:r>
      <w:r>
        <w:rPr>
          <w:color w:val="1C1C1C"/>
          <w:spacing w:val="-12"/>
          <w:w w:val="105"/>
        </w:rPr>
        <w:t xml:space="preserve"> </w:t>
      </w:r>
      <w:r>
        <w:rPr>
          <w:color w:val="1C1C1C"/>
          <w:w w:val="105"/>
        </w:rPr>
        <w:t>Cr.</w:t>
      </w:r>
      <w:r>
        <w:rPr>
          <w:color w:val="1C1C1C"/>
          <w:spacing w:val="-17"/>
          <w:w w:val="105"/>
        </w:rPr>
        <w:t xml:space="preserve"> </w:t>
      </w:r>
      <w:r>
        <w:rPr>
          <w:color w:val="1C1C1C"/>
          <w:w w:val="105"/>
        </w:rPr>
        <w:t>drainage,</w:t>
      </w:r>
      <w:r>
        <w:rPr>
          <w:color w:val="1C1C1C"/>
          <w:spacing w:val="-4"/>
          <w:w w:val="105"/>
        </w:rPr>
        <w:t xml:space="preserve"> </w:t>
      </w:r>
      <w:r>
        <w:rPr>
          <w:color w:val="1C1C1C"/>
          <w:w w:val="105"/>
        </w:rPr>
        <w:t>which</w:t>
      </w:r>
      <w:r>
        <w:rPr>
          <w:color w:val="1C1C1C"/>
          <w:spacing w:val="-5"/>
          <w:w w:val="105"/>
        </w:rPr>
        <w:t xml:space="preserve"> </w:t>
      </w:r>
      <w:r>
        <w:rPr>
          <w:color w:val="1C1C1C"/>
          <w:w w:val="105"/>
        </w:rPr>
        <w:t>was</w:t>
      </w:r>
      <w:r>
        <w:rPr>
          <w:color w:val="1C1C1C"/>
          <w:spacing w:val="-15"/>
          <w:w w:val="105"/>
        </w:rPr>
        <w:t xml:space="preserve"> </w:t>
      </w:r>
      <w:r>
        <w:rPr>
          <w:color w:val="1C1C1C"/>
          <w:w w:val="105"/>
        </w:rPr>
        <w:t>canceled</w:t>
      </w:r>
      <w:r>
        <w:rPr>
          <w:color w:val="1C1C1C"/>
          <w:spacing w:val="-7"/>
          <w:w w:val="105"/>
        </w:rPr>
        <w:t xml:space="preserve"> </w:t>
      </w:r>
      <w:r>
        <w:rPr>
          <w:color w:val="1C1C1C"/>
          <w:w w:val="105"/>
        </w:rPr>
        <w:t>after</w:t>
      </w:r>
      <w:r>
        <w:rPr>
          <w:color w:val="1C1C1C"/>
          <w:spacing w:val="-14"/>
          <w:w w:val="105"/>
        </w:rPr>
        <w:t xml:space="preserve"> </w:t>
      </w:r>
      <w:r>
        <w:rPr>
          <w:color w:val="1C1C1C"/>
          <w:w w:val="105"/>
        </w:rPr>
        <w:t>the</w:t>
      </w:r>
      <w:r>
        <w:rPr>
          <w:color w:val="1C1C1C"/>
          <w:spacing w:val="-9"/>
          <w:w w:val="105"/>
        </w:rPr>
        <w:t xml:space="preserve"> </w:t>
      </w:r>
      <w:r>
        <w:rPr>
          <w:color w:val="1C1C1C"/>
          <w:w w:val="105"/>
        </w:rPr>
        <w:t>Bear</w:t>
      </w:r>
      <w:r>
        <w:rPr>
          <w:color w:val="1C1C1C"/>
          <w:spacing w:val="-8"/>
          <w:w w:val="105"/>
        </w:rPr>
        <w:t xml:space="preserve"> </w:t>
      </w:r>
      <w:r>
        <w:rPr>
          <w:color w:val="1C1C1C"/>
          <w:w w:val="105"/>
        </w:rPr>
        <w:t>Tornado recovery</w:t>
      </w:r>
      <w:r>
        <w:rPr>
          <w:color w:val="1C1C1C"/>
          <w:spacing w:val="-2"/>
          <w:w w:val="105"/>
        </w:rPr>
        <w:t xml:space="preserve"> </w:t>
      </w:r>
      <w:r>
        <w:rPr>
          <w:color w:val="1C1C1C"/>
          <w:w w:val="105"/>
        </w:rPr>
        <w:t>was</w:t>
      </w:r>
      <w:r>
        <w:rPr>
          <w:color w:val="1C1C1C"/>
          <w:spacing w:val="-11"/>
          <w:w w:val="105"/>
        </w:rPr>
        <w:t xml:space="preserve"> </w:t>
      </w:r>
      <w:r>
        <w:rPr>
          <w:color w:val="1C1C1C"/>
          <w:w w:val="105"/>
        </w:rPr>
        <w:t>undertaken.</w:t>
      </w:r>
      <w:r>
        <w:rPr>
          <w:color w:val="1C1C1C"/>
          <w:spacing w:val="1"/>
          <w:w w:val="105"/>
        </w:rPr>
        <w:t xml:space="preserve"> </w:t>
      </w:r>
      <w:r>
        <w:rPr>
          <w:color w:val="1C1C1C"/>
          <w:w w:val="105"/>
        </w:rPr>
        <w:t>This</w:t>
      </w:r>
      <w:r>
        <w:rPr>
          <w:color w:val="1C1C1C"/>
          <w:spacing w:val="-15"/>
          <w:w w:val="105"/>
        </w:rPr>
        <w:t xml:space="preserve"> </w:t>
      </w:r>
      <w:r>
        <w:rPr>
          <w:color w:val="1C1C1C"/>
          <w:w w:val="105"/>
        </w:rPr>
        <w:t>is</w:t>
      </w:r>
      <w:r>
        <w:rPr>
          <w:color w:val="1C1C1C"/>
          <w:spacing w:val="-10"/>
          <w:w w:val="105"/>
        </w:rPr>
        <w:t xml:space="preserve"> </w:t>
      </w:r>
      <w:r>
        <w:rPr>
          <w:color w:val="1C1C1C"/>
          <w:w w:val="105"/>
        </w:rPr>
        <w:t>essential</w:t>
      </w:r>
      <w:r>
        <w:rPr>
          <w:color w:val="1C1C1C"/>
          <w:spacing w:val="-11"/>
          <w:w w:val="105"/>
        </w:rPr>
        <w:t xml:space="preserve"> </w:t>
      </w:r>
      <w:r>
        <w:rPr>
          <w:color w:val="1C1C1C"/>
          <w:w w:val="105"/>
        </w:rPr>
        <w:t>for</w:t>
      </w:r>
      <w:r>
        <w:rPr>
          <w:color w:val="1C1C1C"/>
          <w:spacing w:val="-7"/>
          <w:w w:val="105"/>
        </w:rPr>
        <w:t xml:space="preserve"> </w:t>
      </w:r>
      <w:r>
        <w:rPr>
          <w:color w:val="1C1C1C"/>
          <w:w w:val="105"/>
        </w:rPr>
        <w:t>long</w:t>
      </w:r>
      <w:r>
        <w:rPr>
          <w:color w:val="1C1C1C"/>
          <w:spacing w:val="-7"/>
          <w:w w:val="105"/>
        </w:rPr>
        <w:t xml:space="preserve"> </w:t>
      </w:r>
      <w:r>
        <w:rPr>
          <w:color w:val="1C1C1C"/>
          <w:w w:val="105"/>
        </w:rPr>
        <w:t>term</w:t>
      </w:r>
      <w:r>
        <w:rPr>
          <w:color w:val="1C1C1C"/>
          <w:spacing w:val="-16"/>
          <w:w w:val="105"/>
        </w:rPr>
        <w:t xml:space="preserve"> </w:t>
      </w:r>
      <w:r>
        <w:rPr>
          <w:color w:val="1C1C1C"/>
          <w:w w:val="105"/>
        </w:rPr>
        <w:t>management.</w:t>
      </w:r>
      <w:r>
        <w:rPr>
          <w:color w:val="1C1C1C"/>
          <w:spacing w:val="4"/>
          <w:w w:val="105"/>
        </w:rPr>
        <w:t xml:space="preserve"> </w:t>
      </w:r>
      <w:r>
        <w:rPr>
          <w:color w:val="1C1C1C"/>
          <w:w w:val="105"/>
        </w:rPr>
        <w:t>I</w:t>
      </w:r>
      <w:r>
        <w:rPr>
          <w:color w:val="1C1C1C"/>
          <w:spacing w:val="-19"/>
          <w:w w:val="105"/>
        </w:rPr>
        <w:t xml:space="preserve"> </w:t>
      </w:r>
      <w:r>
        <w:rPr>
          <w:color w:val="1C1C1C"/>
          <w:w w:val="105"/>
        </w:rPr>
        <w:t>am</w:t>
      </w:r>
      <w:r>
        <w:rPr>
          <w:color w:val="1C1C1C"/>
          <w:spacing w:val="-11"/>
          <w:w w:val="105"/>
        </w:rPr>
        <w:t xml:space="preserve"> </w:t>
      </w:r>
      <w:r>
        <w:rPr>
          <w:color w:val="1C1C1C"/>
          <w:w w:val="105"/>
        </w:rPr>
        <w:t>aware</w:t>
      </w:r>
      <w:r>
        <w:rPr>
          <w:color w:val="1C1C1C"/>
          <w:spacing w:val="-21"/>
          <w:w w:val="105"/>
        </w:rPr>
        <w:t xml:space="preserve"> </w:t>
      </w:r>
      <w:r>
        <w:rPr>
          <w:color w:val="1C1C1C"/>
          <w:w w:val="105"/>
        </w:rPr>
        <w:t>of</w:t>
      </w:r>
      <w:r>
        <w:rPr>
          <w:color w:val="1C1C1C"/>
          <w:spacing w:val="-2"/>
          <w:w w:val="105"/>
        </w:rPr>
        <w:t xml:space="preserve"> </w:t>
      </w:r>
      <w:r>
        <w:rPr>
          <w:color w:val="1C1C1C"/>
          <w:w w:val="105"/>
        </w:rPr>
        <w:t>the</w:t>
      </w:r>
      <w:r>
        <w:rPr>
          <w:color w:val="1C1C1C"/>
          <w:spacing w:val="-11"/>
          <w:w w:val="105"/>
        </w:rPr>
        <w:t xml:space="preserve"> </w:t>
      </w:r>
      <w:r>
        <w:rPr>
          <w:color w:val="1C1C1C"/>
          <w:w w:val="105"/>
        </w:rPr>
        <w:t>CFLRP rules concerning new permanent roads but it appears trading road miles obliterated or relocated is</w:t>
      </w:r>
      <w:r>
        <w:rPr>
          <w:color w:val="1C1C1C"/>
          <w:spacing w:val="11"/>
          <w:w w:val="105"/>
        </w:rPr>
        <w:t xml:space="preserve"> </w:t>
      </w:r>
      <w:r>
        <w:rPr>
          <w:color w:val="1C1C1C"/>
          <w:w w:val="105"/>
        </w:rPr>
        <w:t>acceptable.</w:t>
      </w:r>
      <w:r>
        <w:rPr>
          <w:color w:val="1C1C1C"/>
          <w:spacing w:val="3"/>
          <w:w w:val="105"/>
        </w:rPr>
        <w:t xml:space="preserve"> </w:t>
      </w:r>
      <w:r>
        <w:rPr>
          <w:color w:val="1C1C1C"/>
          <w:w w:val="105"/>
        </w:rPr>
        <w:t>The</w:t>
      </w:r>
      <w:r>
        <w:rPr>
          <w:color w:val="1C1C1C"/>
          <w:spacing w:val="-16"/>
          <w:w w:val="105"/>
        </w:rPr>
        <w:t xml:space="preserve"> </w:t>
      </w:r>
      <w:r>
        <w:rPr>
          <w:color w:val="1C1C1C"/>
          <w:w w:val="105"/>
        </w:rPr>
        <w:t>Little</w:t>
      </w:r>
      <w:r>
        <w:rPr>
          <w:color w:val="1C1C1C"/>
          <w:spacing w:val="-6"/>
          <w:w w:val="105"/>
        </w:rPr>
        <w:t xml:space="preserve"> </w:t>
      </w:r>
      <w:r>
        <w:rPr>
          <w:color w:val="1C1C1C"/>
          <w:w w:val="105"/>
        </w:rPr>
        <w:t>Bear</w:t>
      </w:r>
      <w:r>
        <w:rPr>
          <w:color w:val="1C1C1C"/>
          <w:spacing w:val="-16"/>
          <w:w w:val="105"/>
        </w:rPr>
        <w:t xml:space="preserve"> </w:t>
      </w:r>
      <w:r>
        <w:rPr>
          <w:color w:val="1C1C1C"/>
          <w:w w:val="105"/>
        </w:rPr>
        <w:t>access</w:t>
      </w:r>
      <w:r>
        <w:rPr>
          <w:color w:val="1C1C1C"/>
          <w:spacing w:val="-8"/>
          <w:w w:val="105"/>
        </w:rPr>
        <w:t xml:space="preserve"> </w:t>
      </w:r>
      <w:r>
        <w:rPr>
          <w:color w:val="1C1C1C"/>
          <w:w w:val="105"/>
        </w:rPr>
        <w:t>needs</w:t>
      </w:r>
      <w:r>
        <w:rPr>
          <w:color w:val="1C1C1C"/>
          <w:spacing w:val="-12"/>
          <w:w w:val="105"/>
        </w:rPr>
        <w:t xml:space="preserve"> </w:t>
      </w:r>
      <w:r>
        <w:rPr>
          <w:color w:val="1C1C1C"/>
          <w:w w:val="105"/>
        </w:rPr>
        <w:t>to</w:t>
      </w:r>
      <w:r>
        <w:rPr>
          <w:color w:val="1C1C1C"/>
          <w:spacing w:val="-2"/>
          <w:w w:val="105"/>
        </w:rPr>
        <w:t xml:space="preserve"> </w:t>
      </w:r>
      <w:r>
        <w:rPr>
          <w:color w:val="1C1C1C"/>
          <w:w w:val="105"/>
        </w:rPr>
        <w:t>provide</w:t>
      </w:r>
      <w:r>
        <w:rPr>
          <w:color w:val="1C1C1C"/>
          <w:spacing w:val="-5"/>
          <w:w w:val="105"/>
        </w:rPr>
        <w:t xml:space="preserve"> </w:t>
      </w:r>
      <w:r>
        <w:rPr>
          <w:color w:val="1C1C1C"/>
          <w:w w:val="105"/>
        </w:rPr>
        <w:t>the</w:t>
      </w:r>
      <w:r>
        <w:rPr>
          <w:color w:val="1C1C1C"/>
          <w:spacing w:val="-7"/>
          <w:w w:val="105"/>
        </w:rPr>
        <w:t xml:space="preserve"> </w:t>
      </w:r>
      <w:r>
        <w:rPr>
          <w:color w:val="1C1C1C"/>
          <w:w w:val="105"/>
        </w:rPr>
        <w:t>kind</w:t>
      </w:r>
      <w:r>
        <w:rPr>
          <w:color w:val="1C1C1C"/>
          <w:spacing w:val="-17"/>
          <w:w w:val="105"/>
        </w:rPr>
        <w:t xml:space="preserve"> </w:t>
      </w:r>
      <w:r>
        <w:rPr>
          <w:color w:val="1C1C1C"/>
          <w:w w:val="105"/>
        </w:rPr>
        <w:t>of</w:t>
      </w:r>
      <w:r>
        <w:rPr>
          <w:color w:val="1C1C1C"/>
          <w:spacing w:val="13"/>
          <w:w w:val="105"/>
        </w:rPr>
        <w:t xml:space="preserve"> </w:t>
      </w:r>
      <w:r>
        <w:rPr>
          <w:color w:val="1C1C1C"/>
          <w:w w:val="105"/>
        </w:rPr>
        <w:t>access</w:t>
      </w:r>
      <w:r>
        <w:rPr>
          <w:color w:val="1C1C1C"/>
          <w:spacing w:val="-12"/>
          <w:w w:val="105"/>
        </w:rPr>
        <w:t xml:space="preserve"> </w:t>
      </w:r>
      <w:r>
        <w:rPr>
          <w:color w:val="1C1C1C"/>
          <w:w w:val="105"/>
        </w:rPr>
        <w:t>50130</w:t>
      </w:r>
      <w:r>
        <w:rPr>
          <w:color w:val="1C1C1C"/>
          <w:spacing w:val="-5"/>
          <w:w w:val="105"/>
        </w:rPr>
        <w:t xml:space="preserve"> </w:t>
      </w:r>
      <w:r>
        <w:rPr>
          <w:color w:val="1C1C1C"/>
          <w:w w:val="105"/>
        </w:rPr>
        <w:t>does</w:t>
      </w:r>
      <w:r>
        <w:rPr>
          <w:color w:val="1C1C1C"/>
          <w:spacing w:val="-12"/>
          <w:w w:val="105"/>
        </w:rPr>
        <w:t xml:space="preserve"> </w:t>
      </w:r>
      <w:r>
        <w:rPr>
          <w:color w:val="1C1C1C"/>
          <w:w w:val="105"/>
        </w:rPr>
        <w:t>on</w:t>
      </w:r>
      <w:r>
        <w:rPr>
          <w:color w:val="1C1C1C"/>
          <w:spacing w:val="-18"/>
          <w:w w:val="105"/>
        </w:rPr>
        <w:t xml:space="preserve"> </w:t>
      </w:r>
      <w:r>
        <w:rPr>
          <w:color w:val="1C1C1C"/>
          <w:w w:val="105"/>
        </w:rPr>
        <w:t>the</w:t>
      </w:r>
      <w:r>
        <w:rPr>
          <w:color w:val="1C1C1C"/>
          <w:spacing w:val="-16"/>
          <w:w w:val="105"/>
        </w:rPr>
        <w:t xml:space="preserve"> </w:t>
      </w:r>
      <w:r>
        <w:rPr>
          <w:color w:val="1C1C1C"/>
          <w:w w:val="105"/>
        </w:rPr>
        <w:t xml:space="preserve">NW aspect of Bear Cr. It would then be possible to eliminate the Wesley Cr. loop and some AOP's. Such a road should be left open at least seasonally. </w:t>
      </w:r>
      <w:r>
        <w:rPr>
          <w:color w:val="1C1C1C"/>
          <w:w w:val="105"/>
          <w:sz w:val="22"/>
        </w:rPr>
        <w:t xml:space="preserve">It </w:t>
      </w:r>
      <w:r>
        <w:rPr>
          <w:color w:val="1C1C1C"/>
          <w:w w:val="105"/>
        </w:rPr>
        <w:t>appears that 51804 proposed for decommissioning</w:t>
      </w:r>
      <w:r>
        <w:rPr>
          <w:color w:val="1C1C1C"/>
          <w:spacing w:val="-21"/>
          <w:w w:val="105"/>
        </w:rPr>
        <w:t xml:space="preserve"> </w:t>
      </w:r>
      <w:r>
        <w:rPr>
          <w:color w:val="1C1C1C"/>
          <w:w w:val="105"/>
        </w:rPr>
        <w:t>is</w:t>
      </w:r>
      <w:r>
        <w:rPr>
          <w:color w:val="1C1C1C"/>
          <w:spacing w:val="-3"/>
          <w:w w:val="105"/>
        </w:rPr>
        <w:t xml:space="preserve"> </w:t>
      </w:r>
      <w:r>
        <w:rPr>
          <w:color w:val="1C1C1C"/>
          <w:w w:val="105"/>
        </w:rPr>
        <w:t>really</w:t>
      </w:r>
      <w:r>
        <w:rPr>
          <w:color w:val="1C1C1C"/>
          <w:spacing w:val="-3"/>
          <w:w w:val="105"/>
        </w:rPr>
        <w:t xml:space="preserve"> </w:t>
      </w:r>
      <w:r>
        <w:rPr>
          <w:color w:val="1C1C1C"/>
          <w:w w:val="105"/>
        </w:rPr>
        <w:t>a</w:t>
      </w:r>
      <w:r>
        <w:rPr>
          <w:color w:val="1C1C1C"/>
          <w:spacing w:val="-4"/>
          <w:w w:val="105"/>
        </w:rPr>
        <w:t xml:space="preserve"> </w:t>
      </w:r>
      <w:r>
        <w:rPr>
          <w:color w:val="1C1C1C"/>
          <w:w w:val="105"/>
        </w:rPr>
        <w:t>well</w:t>
      </w:r>
      <w:r>
        <w:rPr>
          <w:color w:val="1C1C1C"/>
          <w:spacing w:val="-2"/>
          <w:w w:val="105"/>
        </w:rPr>
        <w:t xml:space="preserve"> </w:t>
      </w:r>
      <w:r>
        <w:rPr>
          <w:color w:val="1C1C1C"/>
          <w:w w:val="105"/>
        </w:rPr>
        <w:t>use</w:t>
      </w:r>
      <w:r>
        <w:rPr>
          <w:color w:val="1C1C1C"/>
          <w:spacing w:val="-15"/>
          <w:w w:val="105"/>
        </w:rPr>
        <w:t xml:space="preserve"> </w:t>
      </w:r>
      <w:r>
        <w:rPr>
          <w:color w:val="1C1C1C"/>
          <w:w w:val="105"/>
        </w:rPr>
        <w:t>two-track</w:t>
      </w:r>
      <w:r>
        <w:rPr>
          <w:color w:val="1C1C1C"/>
          <w:spacing w:val="-14"/>
          <w:w w:val="105"/>
        </w:rPr>
        <w:t xml:space="preserve"> </w:t>
      </w:r>
      <w:r>
        <w:rPr>
          <w:color w:val="1C1C1C"/>
          <w:w w:val="105"/>
        </w:rPr>
        <w:t>motorized</w:t>
      </w:r>
      <w:r>
        <w:rPr>
          <w:color w:val="1C1C1C"/>
          <w:spacing w:val="4"/>
          <w:w w:val="105"/>
        </w:rPr>
        <w:t xml:space="preserve"> </w:t>
      </w:r>
      <w:r>
        <w:rPr>
          <w:color w:val="1C1C1C"/>
          <w:w w:val="105"/>
        </w:rPr>
        <w:t>trail</w:t>
      </w:r>
      <w:r>
        <w:rPr>
          <w:color w:val="1C1C1C"/>
          <w:spacing w:val="-5"/>
          <w:w w:val="105"/>
        </w:rPr>
        <w:t xml:space="preserve"> </w:t>
      </w:r>
      <w:r>
        <w:rPr>
          <w:color w:val="1C1C1C"/>
          <w:w w:val="105"/>
        </w:rPr>
        <w:t>that</w:t>
      </w:r>
      <w:r>
        <w:rPr>
          <w:color w:val="1C1C1C"/>
          <w:spacing w:val="-7"/>
          <w:w w:val="105"/>
        </w:rPr>
        <w:t xml:space="preserve"> </w:t>
      </w:r>
      <w:r>
        <w:rPr>
          <w:color w:val="1C1C1C"/>
          <w:w w:val="105"/>
        </w:rPr>
        <w:t>has</w:t>
      </w:r>
      <w:r>
        <w:rPr>
          <w:color w:val="1C1C1C"/>
          <w:spacing w:val="-16"/>
          <w:w w:val="105"/>
        </w:rPr>
        <w:t xml:space="preserve"> </w:t>
      </w:r>
      <w:r>
        <w:rPr>
          <w:color w:val="1C1C1C"/>
          <w:w w:val="105"/>
        </w:rPr>
        <w:t>replaced</w:t>
      </w:r>
      <w:r>
        <w:rPr>
          <w:color w:val="1C1C1C"/>
          <w:spacing w:val="-11"/>
          <w:w w:val="105"/>
        </w:rPr>
        <w:t xml:space="preserve"> </w:t>
      </w:r>
      <w:r>
        <w:rPr>
          <w:color w:val="1C1C1C"/>
          <w:w w:val="105"/>
        </w:rPr>
        <w:t>the</w:t>
      </w:r>
      <w:r>
        <w:rPr>
          <w:color w:val="1C1C1C"/>
          <w:spacing w:val="-15"/>
          <w:w w:val="105"/>
        </w:rPr>
        <w:t xml:space="preserve"> </w:t>
      </w:r>
      <w:r>
        <w:rPr>
          <w:color w:val="1C1C1C"/>
          <w:w w:val="105"/>
        </w:rPr>
        <w:t>old</w:t>
      </w:r>
      <w:r>
        <w:rPr>
          <w:color w:val="1C1C1C"/>
          <w:spacing w:val="-11"/>
          <w:w w:val="105"/>
        </w:rPr>
        <w:t xml:space="preserve"> </w:t>
      </w:r>
      <w:r>
        <w:rPr>
          <w:color w:val="1C1C1C"/>
          <w:w w:val="105"/>
        </w:rPr>
        <w:t>Little</w:t>
      </w:r>
    </w:p>
    <w:p w:rsidR="00441798" w:rsidRDefault="0098677A">
      <w:pPr>
        <w:pStyle w:val="BodyText"/>
        <w:spacing w:line="280" w:lineRule="auto"/>
        <w:ind w:left="112" w:right="99" w:hanging="2"/>
      </w:pPr>
      <w:r>
        <w:rPr>
          <w:color w:val="1C1C1C"/>
          <w:w w:val="105"/>
        </w:rPr>
        <w:t>Bear</w:t>
      </w:r>
      <w:r>
        <w:rPr>
          <w:color w:val="1C1C1C"/>
          <w:spacing w:val="-6"/>
          <w:w w:val="105"/>
        </w:rPr>
        <w:t xml:space="preserve"> </w:t>
      </w:r>
      <w:r>
        <w:rPr>
          <w:color w:val="1C1C1C"/>
          <w:w w:val="105"/>
        </w:rPr>
        <w:t>Cr.</w:t>
      </w:r>
      <w:r>
        <w:rPr>
          <w:color w:val="1C1C1C"/>
          <w:spacing w:val="-16"/>
          <w:w w:val="105"/>
        </w:rPr>
        <w:t xml:space="preserve"> </w:t>
      </w:r>
      <w:r>
        <w:rPr>
          <w:color w:val="1C1C1C"/>
          <w:w w:val="105"/>
        </w:rPr>
        <w:t>Trail.</w:t>
      </w:r>
      <w:r>
        <w:rPr>
          <w:color w:val="1C1C1C"/>
          <w:spacing w:val="-1"/>
          <w:w w:val="105"/>
        </w:rPr>
        <w:t xml:space="preserve"> </w:t>
      </w:r>
      <w:r>
        <w:rPr>
          <w:color w:val="1C1C1C"/>
          <w:w w:val="105"/>
        </w:rPr>
        <w:t>An</w:t>
      </w:r>
      <w:r>
        <w:rPr>
          <w:color w:val="1C1C1C"/>
          <w:spacing w:val="-9"/>
          <w:w w:val="105"/>
        </w:rPr>
        <w:t xml:space="preserve"> </w:t>
      </w:r>
      <w:r>
        <w:rPr>
          <w:color w:val="1C1C1C"/>
          <w:w w:val="105"/>
        </w:rPr>
        <w:t>evaluation</w:t>
      </w:r>
      <w:r>
        <w:rPr>
          <w:color w:val="1C1C1C"/>
          <w:spacing w:val="-10"/>
          <w:w w:val="105"/>
        </w:rPr>
        <w:t xml:space="preserve"> </w:t>
      </w:r>
      <w:r>
        <w:rPr>
          <w:color w:val="1C1C1C"/>
          <w:w w:val="105"/>
        </w:rPr>
        <w:t>of</w:t>
      </w:r>
      <w:r>
        <w:rPr>
          <w:color w:val="1C1C1C"/>
          <w:spacing w:val="3"/>
          <w:w w:val="105"/>
        </w:rPr>
        <w:t xml:space="preserve"> </w:t>
      </w:r>
      <w:r>
        <w:rPr>
          <w:color w:val="1C1C1C"/>
          <w:w w:val="105"/>
        </w:rPr>
        <w:t>the</w:t>
      </w:r>
      <w:r>
        <w:rPr>
          <w:color w:val="1C1C1C"/>
          <w:spacing w:val="-16"/>
          <w:w w:val="105"/>
        </w:rPr>
        <w:t xml:space="preserve"> </w:t>
      </w:r>
      <w:r>
        <w:rPr>
          <w:color w:val="1C1C1C"/>
          <w:w w:val="105"/>
        </w:rPr>
        <w:t>need</w:t>
      </w:r>
      <w:r>
        <w:rPr>
          <w:color w:val="1C1C1C"/>
          <w:spacing w:val="-11"/>
          <w:w w:val="105"/>
        </w:rPr>
        <w:t xml:space="preserve"> </w:t>
      </w:r>
      <w:r>
        <w:rPr>
          <w:color w:val="1C1C1C"/>
          <w:w w:val="105"/>
        </w:rPr>
        <w:t>for</w:t>
      </w:r>
      <w:r>
        <w:rPr>
          <w:color w:val="1C1C1C"/>
          <w:spacing w:val="-8"/>
          <w:w w:val="105"/>
        </w:rPr>
        <w:t xml:space="preserve"> </w:t>
      </w:r>
      <w:r>
        <w:rPr>
          <w:color w:val="1C1C1C"/>
          <w:w w:val="105"/>
        </w:rPr>
        <w:t>retention</w:t>
      </w:r>
      <w:r>
        <w:rPr>
          <w:color w:val="1C1C1C"/>
          <w:spacing w:val="-10"/>
          <w:w w:val="105"/>
        </w:rPr>
        <w:t xml:space="preserve"> </w:t>
      </w:r>
      <w:r>
        <w:rPr>
          <w:color w:val="1C1C1C"/>
          <w:w w:val="105"/>
        </w:rPr>
        <w:t>of</w:t>
      </w:r>
      <w:r>
        <w:rPr>
          <w:color w:val="1C1C1C"/>
          <w:spacing w:val="1"/>
          <w:w w:val="105"/>
        </w:rPr>
        <w:t xml:space="preserve"> </w:t>
      </w:r>
      <w:r>
        <w:rPr>
          <w:color w:val="1C1C1C"/>
          <w:w w:val="105"/>
        </w:rPr>
        <w:t>the</w:t>
      </w:r>
      <w:r>
        <w:rPr>
          <w:color w:val="1C1C1C"/>
          <w:spacing w:val="-10"/>
          <w:w w:val="105"/>
        </w:rPr>
        <w:t xml:space="preserve"> </w:t>
      </w:r>
      <w:r>
        <w:rPr>
          <w:color w:val="1C1C1C"/>
          <w:w w:val="105"/>
        </w:rPr>
        <w:t>Little</w:t>
      </w:r>
      <w:r>
        <w:rPr>
          <w:color w:val="1C1C1C"/>
          <w:spacing w:val="-7"/>
          <w:w w:val="105"/>
        </w:rPr>
        <w:t xml:space="preserve"> </w:t>
      </w:r>
      <w:r>
        <w:rPr>
          <w:color w:val="1C1C1C"/>
          <w:w w:val="105"/>
        </w:rPr>
        <w:t>Bear</w:t>
      </w:r>
      <w:r>
        <w:rPr>
          <w:color w:val="1C1C1C"/>
          <w:spacing w:val="-9"/>
          <w:w w:val="105"/>
        </w:rPr>
        <w:t xml:space="preserve"> </w:t>
      </w:r>
      <w:r>
        <w:rPr>
          <w:color w:val="1C1C1C"/>
          <w:w w:val="105"/>
        </w:rPr>
        <w:t>Trail</w:t>
      </w:r>
      <w:r>
        <w:rPr>
          <w:color w:val="1C1C1C"/>
          <w:spacing w:val="-2"/>
          <w:w w:val="105"/>
        </w:rPr>
        <w:t xml:space="preserve"> </w:t>
      </w:r>
      <w:r>
        <w:rPr>
          <w:color w:val="1C1C1C"/>
          <w:w w:val="105"/>
        </w:rPr>
        <w:t>is</w:t>
      </w:r>
      <w:r>
        <w:rPr>
          <w:color w:val="1C1C1C"/>
          <w:spacing w:val="-10"/>
          <w:w w:val="105"/>
        </w:rPr>
        <w:t xml:space="preserve"> </w:t>
      </w:r>
      <w:r>
        <w:rPr>
          <w:color w:val="1C1C1C"/>
          <w:w w:val="105"/>
        </w:rPr>
        <w:t>appropriate</w:t>
      </w:r>
      <w:r>
        <w:rPr>
          <w:color w:val="1C1C1C"/>
          <w:spacing w:val="-1"/>
          <w:w w:val="105"/>
        </w:rPr>
        <w:t xml:space="preserve"> </w:t>
      </w:r>
      <w:r>
        <w:rPr>
          <w:color w:val="1C1C1C"/>
          <w:w w:val="105"/>
        </w:rPr>
        <w:t>if</w:t>
      </w:r>
      <w:r>
        <w:rPr>
          <w:color w:val="1C1C1C"/>
          <w:spacing w:val="-4"/>
          <w:w w:val="105"/>
        </w:rPr>
        <w:t xml:space="preserve"> </w:t>
      </w:r>
      <w:r>
        <w:rPr>
          <w:color w:val="1C1C1C"/>
          <w:w w:val="105"/>
        </w:rPr>
        <w:t>the road meets the lower level access needs. It is important to provide an ATV trail somewhere in the area to accommodate those</w:t>
      </w:r>
      <w:r>
        <w:rPr>
          <w:color w:val="1C1C1C"/>
          <w:spacing w:val="-26"/>
          <w:w w:val="105"/>
        </w:rPr>
        <w:t xml:space="preserve"> </w:t>
      </w:r>
      <w:r>
        <w:rPr>
          <w:color w:val="1C1C1C"/>
          <w:w w:val="105"/>
        </w:rPr>
        <w:t>users.</w:t>
      </w:r>
    </w:p>
    <w:p w:rsidR="00441798" w:rsidRDefault="00441798">
      <w:pPr>
        <w:pStyle w:val="BodyText"/>
        <w:spacing w:before="7"/>
        <w:rPr>
          <w:sz w:val="24"/>
        </w:rPr>
      </w:pPr>
    </w:p>
    <w:p w:rsidR="00441798" w:rsidRDefault="0098677A">
      <w:pPr>
        <w:pStyle w:val="BodyText"/>
        <w:spacing w:line="280" w:lineRule="auto"/>
        <w:ind w:left="121" w:right="455" w:firstLine="709"/>
      </w:pPr>
      <w:r>
        <w:rPr>
          <w:color w:val="1C1C1C"/>
          <w:w w:val="105"/>
        </w:rPr>
        <w:t>Bear Creek SE side of the creek.- Great re-routes were proposed that resulted in good decommissions. The ability to trea</w:t>
      </w:r>
      <w:r>
        <w:rPr>
          <w:color w:val="1C1C1C"/>
          <w:w w:val="105"/>
        </w:rPr>
        <w:t>t the whitebark pine will be greatly hampered without ATV/UTV access into the Roadless Area.</w:t>
      </w:r>
    </w:p>
    <w:p w:rsidR="00441798" w:rsidRDefault="00441798">
      <w:pPr>
        <w:pStyle w:val="BodyText"/>
        <w:spacing w:before="1"/>
        <w:rPr>
          <w:sz w:val="25"/>
        </w:rPr>
      </w:pPr>
    </w:p>
    <w:p w:rsidR="00441798" w:rsidRDefault="0098677A">
      <w:pPr>
        <w:pStyle w:val="BodyText"/>
        <w:spacing w:line="278" w:lineRule="auto"/>
        <w:ind w:left="126" w:right="247" w:firstLine="707"/>
      </w:pPr>
      <w:r>
        <w:rPr>
          <w:color w:val="1C1C1C"/>
          <w:w w:val="105"/>
        </w:rPr>
        <w:t>Steves Creek drainage- Good reroutes suggested. Road 50972 should be considered to manage</w:t>
      </w:r>
      <w:r>
        <w:rPr>
          <w:color w:val="1C1C1C"/>
          <w:spacing w:val="-12"/>
          <w:w w:val="105"/>
        </w:rPr>
        <w:t xml:space="preserve"> </w:t>
      </w:r>
      <w:r>
        <w:rPr>
          <w:color w:val="1C1C1C"/>
          <w:w w:val="105"/>
        </w:rPr>
        <w:t>the</w:t>
      </w:r>
      <w:r>
        <w:rPr>
          <w:color w:val="1C1C1C"/>
          <w:spacing w:val="4"/>
          <w:w w:val="105"/>
        </w:rPr>
        <w:t xml:space="preserve"> </w:t>
      </w:r>
      <w:r>
        <w:rPr>
          <w:color w:val="1C1C1C"/>
          <w:w w:val="105"/>
        </w:rPr>
        <w:t>Hoo-Hoo</w:t>
      </w:r>
      <w:r>
        <w:rPr>
          <w:color w:val="1C1C1C"/>
          <w:spacing w:val="-7"/>
          <w:w w:val="105"/>
        </w:rPr>
        <w:t xml:space="preserve"> </w:t>
      </w:r>
      <w:r>
        <w:rPr>
          <w:color w:val="1C1C1C"/>
          <w:w w:val="105"/>
        </w:rPr>
        <w:t>Gulch</w:t>
      </w:r>
      <w:r>
        <w:rPr>
          <w:color w:val="1C1C1C"/>
          <w:spacing w:val="-4"/>
          <w:w w:val="105"/>
        </w:rPr>
        <w:t xml:space="preserve"> </w:t>
      </w:r>
      <w:r>
        <w:rPr>
          <w:color w:val="1C1C1C"/>
          <w:w w:val="105"/>
        </w:rPr>
        <w:t>SE</w:t>
      </w:r>
      <w:r>
        <w:rPr>
          <w:color w:val="1C1C1C"/>
          <w:spacing w:val="-5"/>
          <w:w w:val="105"/>
        </w:rPr>
        <w:t xml:space="preserve"> </w:t>
      </w:r>
      <w:r>
        <w:rPr>
          <w:color w:val="1C1C1C"/>
          <w:w w:val="105"/>
        </w:rPr>
        <w:t>aspect</w:t>
      </w:r>
      <w:r>
        <w:rPr>
          <w:color w:val="1C1C1C"/>
          <w:spacing w:val="3"/>
          <w:w w:val="105"/>
        </w:rPr>
        <w:t xml:space="preserve"> </w:t>
      </w:r>
      <w:r>
        <w:rPr>
          <w:color w:val="1C1C1C"/>
          <w:w w:val="105"/>
        </w:rPr>
        <w:t>by</w:t>
      </w:r>
      <w:r>
        <w:rPr>
          <w:color w:val="1C1C1C"/>
          <w:spacing w:val="-9"/>
          <w:w w:val="105"/>
        </w:rPr>
        <w:t xml:space="preserve"> </w:t>
      </w:r>
      <w:r>
        <w:rPr>
          <w:color w:val="1C1C1C"/>
          <w:w w:val="105"/>
        </w:rPr>
        <w:t>extending</w:t>
      </w:r>
      <w:r>
        <w:rPr>
          <w:color w:val="1C1C1C"/>
          <w:spacing w:val="-4"/>
          <w:w w:val="105"/>
        </w:rPr>
        <w:t xml:space="preserve"> </w:t>
      </w:r>
      <w:r>
        <w:rPr>
          <w:color w:val="1C1C1C"/>
          <w:w w:val="105"/>
        </w:rPr>
        <w:t>that</w:t>
      </w:r>
      <w:r>
        <w:rPr>
          <w:color w:val="1C1C1C"/>
          <w:spacing w:val="-5"/>
          <w:w w:val="105"/>
        </w:rPr>
        <w:t xml:space="preserve"> </w:t>
      </w:r>
      <w:r>
        <w:rPr>
          <w:color w:val="1C1C1C"/>
          <w:w w:val="105"/>
        </w:rPr>
        <w:t>road</w:t>
      </w:r>
      <w:r>
        <w:rPr>
          <w:color w:val="1C1C1C"/>
          <w:spacing w:val="-12"/>
          <w:w w:val="105"/>
        </w:rPr>
        <w:t xml:space="preserve"> </w:t>
      </w:r>
      <w:r>
        <w:rPr>
          <w:color w:val="1C1C1C"/>
          <w:w w:val="105"/>
        </w:rPr>
        <w:t>for</w:t>
      </w:r>
      <w:r>
        <w:rPr>
          <w:color w:val="1C1C1C"/>
          <w:spacing w:val="-9"/>
          <w:w w:val="105"/>
        </w:rPr>
        <w:t xml:space="preserve"> </w:t>
      </w:r>
      <w:r>
        <w:rPr>
          <w:color w:val="1C1C1C"/>
          <w:w w:val="105"/>
        </w:rPr>
        <w:t>1</w:t>
      </w:r>
      <w:r>
        <w:rPr>
          <w:color w:val="1C1C1C"/>
          <w:spacing w:val="-17"/>
          <w:w w:val="105"/>
        </w:rPr>
        <w:t xml:space="preserve"> </w:t>
      </w:r>
      <w:r>
        <w:rPr>
          <w:color w:val="1C1C1C"/>
          <w:w w:val="105"/>
        </w:rPr>
        <w:t>to</w:t>
      </w:r>
      <w:r>
        <w:rPr>
          <w:color w:val="1C1C1C"/>
          <w:spacing w:val="-5"/>
          <w:w w:val="105"/>
        </w:rPr>
        <w:t xml:space="preserve"> </w:t>
      </w:r>
      <w:r>
        <w:rPr>
          <w:color w:val="1C1C1C"/>
          <w:w w:val="105"/>
        </w:rPr>
        <w:t>1.5</w:t>
      </w:r>
      <w:r>
        <w:rPr>
          <w:color w:val="1C1C1C"/>
          <w:spacing w:val="-4"/>
          <w:w w:val="105"/>
        </w:rPr>
        <w:t xml:space="preserve"> </w:t>
      </w:r>
      <w:r>
        <w:rPr>
          <w:color w:val="1C1C1C"/>
          <w:w w:val="105"/>
        </w:rPr>
        <w:t>miles</w:t>
      </w:r>
      <w:r>
        <w:rPr>
          <w:color w:val="1C1C1C"/>
          <w:spacing w:val="-3"/>
          <w:w w:val="105"/>
        </w:rPr>
        <w:t xml:space="preserve"> </w:t>
      </w:r>
      <w:r>
        <w:rPr>
          <w:color w:val="1C1C1C"/>
          <w:w w:val="105"/>
        </w:rPr>
        <w:t>up</w:t>
      </w:r>
      <w:r>
        <w:rPr>
          <w:color w:val="1C1C1C"/>
          <w:spacing w:val="-24"/>
          <w:w w:val="105"/>
        </w:rPr>
        <w:t xml:space="preserve"> </w:t>
      </w:r>
      <w:r>
        <w:rPr>
          <w:color w:val="1C1C1C"/>
          <w:w w:val="105"/>
        </w:rPr>
        <w:t>the</w:t>
      </w:r>
      <w:r>
        <w:rPr>
          <w:color w:val="1C1C1C"/>
          <w:spacing w:val="-12"/>
          <w:w w:val="105"/>
        </w:rPr>
        <w:t xml:space="preserve"> </w:t>
      </w:r>
      <w:r>
        <w:rPr>
          <w:color w:val="1C1C1C"/>
          <w:w w:val="105"/>
        </w:rPr>
        <w:t>drainage as</w:t>
      </w:r>
      <w:r>
        <w:rPr>
          <w:color w:val="1C1C1C"/>
          <w:spacing w:val="-26"/>
          <w:w w:val="105"/>
        </w:rPr>
        <w:t xml:space="preserve"> </w:t>
      </w:r>
      <w:r>
        <w:rPr>
          <w:color w:val="1C1C1C"/>
          <w:w w:val="105"/>
        </w:rPr>
        <w:t>a</w:t>
      </w:r>
      <w:r>
        <w:rPr>
          <w:color w:val="1C1C1C"/>
          <w:spacing w:val="-6"/>
          <w:w w:val="105"/>
        </w:rPr>
        <w:t xml:space="preserve"> </w:t>
      </w:r>
      <w:r>
        <w:rPr>
          <w:color w:val="1C1C1C"/>
          <w:w w:val="105"/>
        </w:rPr>
        <w:t>permanent</w:t>
      </w:r>
      <w:r>
        <w:rPr>
          <w:color w:val="1C1C1C"/>
          <w:spacing w:val="12"/>
          <w:w w:val="105"/>
        </w:rPr>
        <w:t xml:space="preserve"> </w:t>
      </w:r>
      <w:r>
        <w:rPr>
          <w:color w:val="1C1C1C"/>
          <w:w w:val="105"/>
        </w:rPr>
        <w:t>road</w:t>
      </w:r>
      <w:r>
        <w:rPr>
          <w:color w:val="1C1C1C"/>
          <w:spacing w:val="-17"/>
          <w:w w:val="105"/>
        </w:rPr>
        <w:t xml:space="preserve"> </w:t>
      </w:r>
      <w:r>
        <w:rPr>
          <w:color w:val="1C1C1C"/>
          <w:w w:val="105"/>
        </w:rPr>
        <w:t>in-lieu</w:t>
      </w:r>
      <w:r>
        <w:rPr>
          <w:color w:val="1C1C1C"/>
          <w:spacing w:val="-2"/>
          <w:w w:val="105"/>
        </w:rPr>
        <w:t xml:space="preserve"> </w:t>
      </w:r>
      <w:r>
        <w:rPr>
          <w:color w:val="1C1C1C"/>
          <w:w w:val="105"/>
        </w:rPr>
        <w:t>of</w:t>
      </w:r>
      <w:r>
        <w:rPr>
          <w:color w:val="1C1C1C"/>
          <w:spacing w:val="-15"/>
          <w:w w:val="105"/>
        </w:rPr>
        <w:t xml:space="preserve"> </w:t>
      </w:r>
      <w:r>
        <w:rPr>
          <w:color w:val="1C1C1C"/>
          <w:w w:val="105"/>
        </w:rPr>
        <w:t>the</w:t>
      </w:r>
      <w:r>
        <w:rPr>
          <w:color w:val="1C1C1C"/>
          <w:spacing w:val="-18"/>
          <w:w w:val="105"/>
        </w:rPr>
        <w:t xml:space="preserve"> </w:t>
      </w:r>
      <w:r>
        <w:rPr>
          <w:color w:val="1C1C1C"/>
          <w:w w:val="105"/>
        </w:rPr>
        <w:t>Hoo-Hoo</w:t>
      </w:r>
      <w:r>
        <w:rPr>
          <w:color w:val="1C1C1C"/>
          <w:spacing w:val="10"/>
          <w:w w:val="105"/>
        </w:rPr>
        <w:t xml:space="preserve"> </w:t>
      </w:r>
      <w:r>
        <w:rPr>
          <w:color w:val="1C1C1C"/>
          <w:w w:val="105"/>
        </w:rPr>
        <w:t>Gulch</w:t>
      </w:r>
      <w:r>
        <w:rPr>
          <w:color w:val="1C1C1C"/>
          <w:spacing w:val="-6"/>
          <w:w w:val="105"/>
        </w:rPr>
        <w:t xml:space="preserve"> </w:t>
      </w:r>
      <w:r>
        <w:rPr>
          <w:color w:val="1C1C1C"/>
          <w:w w:val="105"/>
        </w:rPr>
        <w:t>road</w:t>
      </w:r>
      <w:r>
        <w:rPr>
          <w:color w:val="1C1C1C"/>
          <w:spacing w:val="-7"/>
          <w:w w:val="105"/>
        </w:rPr>
        <w:t xml:space="preserve"> </w:t>
      </w:r>
      <w:r>
        <w:rPr>
          <w:color w:val="1C1C1C"/>
          <w:w w:val="105"/>
        </w:rPr>
        <w:t>50144.</w:t>
      </w:r>
    </w:p>
    <w:p w:rsidR="00441798" w:rsidRDefault="00441798">
      <w:pPr>
        <w:pStyle w:val="BodyText"/>
        <w:spacing w:before="4"/>
        <w:rPr>
          <w:sz w:val="25"/>
        </w:rPr>
      </w:pPr>
    </w:p>
    <w:p w:rsidR="00441798" w:rsidRDefault="0098677A">
      <w:pPr>
        <w:pStyle w:val="BodyText"/>
        <w:spacing w:line="278" w:lineRule="auto"/>
        <w:ind w:left="131" w:right="483" w:firstLine="717"/>
      </w:pPr>
      <w:r>
        <w:rPr>
          <w:color w:val="1C1C1C"/>
          <w:w w:val="105"/>
        </w:rPr>
        <w:t>Slim</w:t>
      </w:r>
      <w:r>
        <w:rPr>
          <w:color w:val="1C1C1C"/>
          <w:spacing w:val="-12"/>
          <w:w w:val="105"/>
        </w:rPr>
        <w:t xml:space="preserve"> </w:t>
      </w:r>
      <w:r>
        <w:rPr>
          <w:color w:val="1C1C1C"/>
          <w:w w:val="105"/>
        </w:rPr>
        <w:t>Creek</w:t>
      </w:r>
      <w:r>
        <w:rPr>
          <w:color w:val="1C1C1C"/>
          <w:spacing w:val="1"/>
          <w:w w:val="105"/>
        </w:rPr>
        <w:t xml:space="preserve"> </w:t>
      </w:r>
      <w:r>
        <w:rPr>
          <w:color w:val="1C1C1C"/>
          <w:w w:val="105"/>
        </w:rPr>
        <w:t>drainage</w:t>
      </w:r>
      <w:r>
        <w:rPr>
          <w:color w:val="1C1C1C"/>
          <w:spacing w:val="-20"/>
          <w:w w:val="105"/>
        </w:rPr>
        <w:t xml:space="preserve"> </w:t>
      </w:r>
      <w:r>
        <w:rPr>
          <w:color w:val="1C1C1C"/>
          <w:w w:val="105"/>
        </w:rPr>
        <w:t>-</w:t>
      </w:r>
      <w:r>
        <w:rPr>
          <w:color w:val="1C1C1C"/>
          <w:spacing w:val="55"/>
          <w:w w:val="105"/>
        </w:rPr>
        <w:t xml:space="preserve"> </w:t>
      </w:r>
      <w:r>
        <w:rPr>
          <w:color w:val="1C1C1C"/>
          <w:w w:val="105"/>
        </w:rPr>
        <w:t>Southwest</w:t>
      </w:r>
      <w:r>
        <w:rPr>
          <w:color w:val="1C1C1C"/>
          <w:spacing w:val="-8"/>
          <w:w w:val="105"/>
        </w:rPr>
        <w:t xml:space="preserve"> </w:t>
      </w:r>
      <w:r>
        <w:rPr>
          <w:color w:val="1C1C1C"/>
          <w:w w:val="105"/>
        </w:rPr>
        <w:t>to</w:t>
      </w:r>
      <w:r>
        <w:rPr>
          <w:color w:val="1C1C1C"/>
          <w:spacing w:val="-5"/>
          <w:w w:val="105"/>
        </w:rPr>
        <w:t xml:space="preserve"> </w:t>
      </w:r>
      <w:r>
        <w:rPr>
          <w:color w:val="1C1C1C"/>
          <w:w w:val="105"/>
        </w:rPr>
        <w:t>the</w:t>
      </w:r>
      <w:r>
        <w:rPr>
          <w:color w:val="1C1C1C"/>
          <w:spacing w:val="-13"/>
          <w:w w:val="105"/>
        </w:rPr>
        <w:t xml:space="preserve"> </w:t>
      </w:r>
      <w:r>
        <w:rPr>
          <w:color w:val="1C1C1C"/>
          <w:w w:val="105"/>
        </w:rPr>
        <w:t>OX</w:t>
      </w:r>
      <w:r>
        <w:rPr>
          <w:color w:val="1C1C1C"/>
          <w:spacing w:val="-12"/>
          <w:w w:val="105"/>
        </w:rPr>
        <w:t xml:space="preserve"> </w:t>
      </w:r>
      <w:r>
        <w:rPr>
          <w:color w:val="1C1C1C"/>
          <w:w w:val="105"/>
        </w:rPr>
        <w:t>Ranch</w:t>
      </w:r>
      <w:r>
        <w:rPr>
          <w:color w:val="1C1C1C"/>
          <w:spacing w:val="-16"/>
          <w:w w:val="105"/>
        </w:rPr>
        <w:t xml:space="preserve"> </w:t>
      </w:r>
      <w:r>
        <w:rPr>
          <w:color w:val="1C1C1C"/>
          <w:w w:val="105"/>
        </w:rPr>
        <w:t>property</w:t>
      </w:r>
      <w:r>
        <w:rPr>
          <w:color w:val="1C1C1C"/>
          <w:spacing w:val="-2"/>
          <w:w w:val="105"/>
        </w:rPr>
        <w:t xml:space="preserve"> </w:t>
      </w:r>
      <w:r>
        <w:rPr>
          <w:color w:val="1C1C1C"/>
          <w:w w:val="105"/>
        </w:rPr>
        <w:t>line</w:t>
      </w:r>
      <w:r>
        <w:rPr>
          <w:color w:val="1C1C1C"/>
          <w:spacing w:val="-12"/>
          <w:w w:val="105"/>
        </w:rPr>
        <w:t xml:space="preserve"> </w:t>
      </w:r>
      <w:r>
        <w:rPr>
          <w:color w:val="1C1C1C"/>
          <w:w w:val="105"/>
        </w:rPr>
        <w:t>it</w:t>
      </w:r>
      <w:r>
        <w:rPr>
          <w:color w:val="1C1C1C"/>
          <w:spacing w:val="-11"/>
          <w:w w:val="105"/>
        </w:rPr>
        <w:t xml:space="preserve"> </w:t>
      </w:r>
      <w:r>
        <w:rPr>
          <w:color w:val="1C1C1C"/>
          <w:w w:val="105"/>
        </w:rPr>
        <w:t>appears that</w:t>
      </w:r>
      <w:r>
        <w:rPr>
          <w:color w:val="1C1C1C"/>
          <w:spacing w:val="1"/>
          <w:w w:val="105"/>
        </w:rPr>
        <w:t xml:space="preserve"> </w:t>
      </w:r>
      <w:r>
        <w:rPr>
          <w:color w:val="1C1C1C"/>
          <w:w w:val="105"/>
        </w:rPr>
        <w:t>50967 and 50968 will provide the access for management if they are extended and connected. That should be</w:t>
      </w:r>
      <w:r>
        <w:rPr>
          <w:color w:val="1C1C1C"/>
          <w:spacing w:val="-10"/>
          <w:w w:val="105"/>
        </w:rPr>
        <w:t xml:space="preserve"> </w:t>
      </w:r>
      <w:r>
        <w:rPr>
          <w:color w:val="1C1C1C"/>
          <w:w w:val="105"/>
        </w:rPr>
        <w:t>verified</w:t>
      </w:r>
      <w:r>
        <w:rPr>
          <w:color w:val="1C1C1C"/>
          <w:spacing w:val="-2"/>
          <w:w w:val="105"/>
        </w:rPr>
        <w:t xml:space="preserve"> </w:t>
      </w:r>
      <w:r>
        <w:rPr>
          <w:color w:val="1C1C1C"/>
          <w:w w:val="105"/>
        </w:rPr>
        <w:t>as</w:t>
      </w:r>
      <w:r>
        <w:rPr>
          <w:color w:val="1C1C1C"/>
          <w:spacing w:val="-26"/>
          <w:w w:val="105"/>
        </w:rPr>
        <w:t xml:space="preserve"> </w:t>
      </w:r>
      <w:r>
        <w:rPr>
          <w:color w:val="1C1C1C"/>
          <w:w w:val="105"/>
        </w:rPr>
        <w:t>desirable</w:t>
      </w:r>
      <w:r>
        <w:rPr>
          <w:color w:val="1C1C1C"/>
          <w:spacing w:val="-10"/>
          <w:w w:val="105"/>
        </w:rPr>
        <w:t xml:space="preserve"> </w:t>
      </w:r>
      <w:r>
        <w:rPr>
          <w:color w:val="1C1C1C"/>
          <w:w w:val="105"/>
        </w:rPr>
        <w:t>before</w:t>
      </w:r>
      <w:r>
        <w:rPr>
          <w:color w:val="1C1C1C"/>
          <w:spacing w:val="-11"/>
          <w:w w:val="105"/>
        </w:rPr>
        <w:t xml:space="preserve"> </w:t>
      </w:r>
      <w:r>
        <w:rPr>
          <w:color w:val="1C1C1C"/>
          <w:w w:val="105"/>
        </w:rPr>
        <w:t>decommissioning</w:t>
      </w:r>
      <w:r>
        <w:rPr>
          <w:color w:val="1C1C1C"/>
          <w:spacing w:val="-12"/>
          <w:w w:val="105"/>
        </w:rPr>
        <w:t xml:space="preserve"> </w:t>
      </w:r>
      <w:r>
        <w:rPr>
          <w:color w:val="1C1C1C"/>
          <w:w w:val="105"/>
        </w:rPr>
        <w:t>51811.</w:t>
      </w:r>
    </w:p>
    <w:p w:rsidR="00441798" w:rsidRDefault="00441798">
      <w:pPr>
        <w:pStyle w:val="BodyText"/>
        <w:rPr>
          <w:sz w:val="26"/>
        </w:rPr>
      </w:pPr>
    </w:p>
    <w:p w:rsidR="00441798" w:rsidRDefault="0098677A">
      <w:pPr>
        <w:pStyle w:val="BodyText"/>
        <w:spacing w:line="273" w:lineRule="auto"/>
        <w:ind w:left="136" w:right="41" w:firstLine="711"/>
      </w:pPr>
      <w:r>
        <w:rPr>
          <w:color w:val="1C1C1C"/>
          <w:w w:val="105"/>
        </w:rPr>
        <w:t xml:space="preserve">Upper Lick Cr. at Butterfield/Hoo-Hoo Gulch intersections upstream </w:t>
      </w:r>
      <w:r>
        <w:rPr>
          <w:color w:val="343434"/>
          <w:w w:val="105"/>
        </w:rPr>
        <w:t xml:space="preserve">- </w:t>
      </w:r>
      <w:r>
        <w:rPr>
          <w:color w:val="1C1C1C"/>
          <w:w w:val="105"/>
        </w:rPr>
        <w:t>Road 50144 needs to terminat</w:t>
      </w:r>
      <w:r>
        <w:rPr>
          <w:color w:val="1C1C1C"/>
          <w:w w:val="105"/>
        </w:rPr>
        <w:t xml:space="preserve">e at the intersection of 50673, at that point </w:t>
      </w:r>
      <w:r>
        <w:rPr>
          <w:color w:val="1C1C1C"/>
          <w:w w:val="105"/>
          <w:sz w:val="24"/>
        </w:rPr>
        <w:t xml:space="preserve">turn </w:t>
      </w:r>
      <w:r>
        <w:rPr>
          <w:color w:val="1C1C1C"/>
          <w:w w:val="105"/>
        </w:rPr>
        <w:t>the upper drainage 50144 road into a UTV trail. Create a turnaround for trailers/trucks at the ridge crest where roads 50144/50673 intersect. Road 50144 needs heavy maintenance followed by gravelling to de</w:t>
      </w:r>
      <w:r>
        <w:rPr>
          <w:color w:val="1C1C1C"/>
          <w:w w:val="105"/>
        </w:rPr>
        <w:t>al with the seasonal use damage potential. Consider extending 50673 up over the ridge into Hoo-Hoo Gulch and upper Cold Springs, it is essential for vegetation management. Road 50129 needs some re­ alignment and gravelling and it should be connected with 5</w:t>
      </w:r>
      <w:r>
        <w:rPr>
          <w:color w:val="1C1C1C"/>
          <w:w w:val="105"/>
        </w:rPr>
        <w:t>1808 as it was in the past to provide management access. The re-route of 50064 is good but, it is difficult due to terrain.  The Trail 229 needs to be relocated from road 50064 as present to its old, better contour corning off 50129 through the upper porti</w:t>
      </w:r>
      <w:r>
        <w:rPr>
          <w:color w:val="1C1C1C"/>
          <w:w w:val="105"/>
        </w:rPr>
        <w:t xml:space="preserve">on of the pine plantation, thus eliminating a very steep section from the road to the </w:t>
      </w:r>
      <w:r>
        <w:rPr>
          <w:color w:val="1C1C1C"/>
          <w:w w:val="105"/>
          <w:sz w:val="24"/>
        </w:rPr>
        <w:t xml:space="preserve">trail. </w:t>
      </w:r>
      <w:r>
        <w:rPr>
          <w:color w:val="1C1C1C"/>
          <w:w w:val="105"/>
        </w:rPr>
        <w:t>Road 50573 should be a long term closure allowing the access to the steep, long slope.</w:t>
      </w:r>
    </w:p>
    <w:p w:rsidR="00441798" w:rsidRDefault="00441798">
      <w:pPr>
        <w:spacing w:line="273" w:lineRule="auto"/>
        <w:sectPr w:rsidR="00441798">
          <w:pgSz w:w="12240" w:h="15840"/>
          <w:pgMar w:top="1500" w:right="1340" w:bottom="280" w:left="1340" w:header="720" w:footer="720" w:gutter="0"/>
          <w:cols w:space="720"/>
        </w:sectPr>
      </w:pPr>
    </w:p>
    <w:p w:rsidR="00441798" w:rsidRDefault="0098677A">
      <w:pPr>
        <w:pStyle w:val="BodyText"/>
        <w:spacing w:before="121" w:line="273" w:lineRule="auto"/>
        <w:ind w:left="120" w:right="57" w:firstLine="724"/>
      </w:pPr>
      <w:r>
        <w:rPr>
          <w:color w:val="1C1C1C"/>
          <w:w w:val="105"/>
        </w:rPr>
        <w:lastRenderedPageBreak/>
        <w:t>Fawn</w:t>
      </w:r>
      <w:r>
        <w:rPr>
          <w:color w:val="1C1C1C"/>
          <w:spacing w:val="-14"/>
          <w:w w:val="105"/>
        </w:rPr>
        <w:t xml:space="preserve"> </w:t>
      </w:r>
      <w:r>
        <w:rPr>
          <w:color w:val="1C1C1C"/>
          <w:w w:val="105"/>
        </w:rPr>
        <w:t>Creek</w:t>
      </w:r>
      <w:r>
        <w:rPr>
          <w:color w:val="1C1C1C"/>
          <w:spacing w:val="-5"/>
          <w:w w:val="105"/>
        </w:rPr>
        <w:t xml:space="preserve"> </w:t>
      </w:r>
      <w:r>
        <w:rPr>
          <w:color w:val="1C1C1C"/>
          <w:w w:val="105"/>
        </w:rPr>
        <w:t>drainage</w:t>
      </w:r>
      <w:r>
        <w:rPr>
          <w:color w:val="1C1C1C"/>
          <w:spacing w:val="-11"/>
          <w:w w:val="105"/>
        </w:rPr>
        <w:t xml:space="preserve"> </w:t>
      </w:r>
      <w:r>
        <w:rPr>
          <w:color w:val="1C1C1C"/>
          <w:w w:val="105"/>
        </w:rPr>
        <w:t>toward</w:t>
      </w:r>
      <w:r>
        <w:rPr>
          <w:color w:val="1C1C1C"/>
          <w:spacing w:val="6"/>
          <w:w w:val="105"/>
        </w:rPr>
        <w:t xml:space="preserve"> </w:t>
      </w:r>
      <w:r>
        <w:rPr>
          <w:color w:val="1C1C1C"/>
          <w:w w:val="105"/>
        </w:rPr>
        <w:t>Cow</w:t>
      </w:r>
      <w:r>
        <w:rPr>
          <w:color w:val="1C1C1C"/>
          <w:spacing w:val="-3"/>
          <w:w w:val="105"/>
        </w:rPr>
        <w:t xml:space="preserve"> </w:t>
      </w:r>
      <w:r>
        <w:rPr>
          <w:color w:val="1C1C1C"/>
          <w:w w:val="105"/>
        </w:rPr>
        <w:t>Creek-</w:t>
      </w:r>
      <w:r>
        <w:rPr>
          <w:color w:val="1C1C1C"/>
          <w:spacing w:val="-8"/>
          <w:w w:val="105"/>
        </w:rPr>
        <w:t xml:space="preserve"> </w:t>
      </w:r>
      <w:r>
        <w:rPr>
          <w:color w:val="1C1C1C"/>
          <w:w w:val="105"/>
        </w:rPr>
        <w:t>The</w:t>
      </w:r>
      <w:r>
        <w:rPr>
          <w:color w:val="1C1C1C"/>
          <w:spacing w:val="-5"/>
          <w:w w:val="105"/>
        </w:rPr>
        <w:t xml:space="preserve"> </w:t>
      </w:r>
      <w:r>
        <w:rPr>
          <w:color w:val="1C1C1C"/>
          <w:w w:val="105"/>
        </w:rPr>
        <w:t>Fawn</w:t>
      </w:r>
      <w:r>
        <w:rPr>
          <w:color w:val="1C1C1C"/>
          <w:spacing w:val="-9"/>
          <w:w w:val="105"/>
        </w:rPr>
        <w:t xml:space="preserve"> </w:t>
      </w:r>
      <w:r>
        <w:rPr>
          <w:color w:val="1C1C1C"/>
          <w:w w:val="105"/>
        </w:rPr>
        <w:t>Creek</w:t>
      </w:r>
      <w:r>
        <w:rPr>
          <w:color w:val="1C1C1C"/>
          <w:spacing w:val="-1"/>
          <w:w w:val="105"/>
        </w:rPr>
        <w:t xml:space="preserve"> </w:t>
      </w:r>
      <w:r>
        <w:rPr>
          <w:color w:val="1C1C1C"/>
          <w:w w:val="105"/>
        </w:rPr>
        <w:t>re-routes</w:t>
      </w:r>
      <w:r>
        <w:rPr>
          <w:color w:val="1C1C1C"/>
          <w:spacing w:val="7"/>
          <w:w w:val="105"/>
        </w:rPr>
        <w:t xml:space="preserve"> </w:t>
      </w:r>
      <w:r>
        <w:rPr>
          <w:color w:val="1C1C1C"/>
          <w:w w:val="105"/>
        </w:rPr>
        <w:t>and</w:t>
      </w:r>
      <w:r>
        <w:rPr>
          <w:color w:val="1C1C1C"/>
          <w:spacing w:val="-20"/>
          <w:w w:val="105"/>
        </w:rPr>
        <w:t xml:space="preserve"> </w:t>
      </w:r>
      <w:r>
        <w:rPr>
          <w:color w:val="1C1C1C"/>
          <w:w w:val="105"/>
        </w:rPr>
        <w:t>most</w:t>
      </w:r>
      <w:r>
        <w:rPr>
          <w:color w:val="1C1C1C"/>
          <w:spacing w:val="-14"/>
          <w:w w:val="105"/>
        </w:rPr>
        <w:t xml:space="preserve"> </w:t>
      </w:r>
      <w:r>
        <w:rPr>
          <w:color w:val="1C1C1C"/>
          <w:w w:val="105"/>
        </w:rPr>
        <w:t>decomm's appear</w:t>
      </w:r>
      <w:r>
        <w:rPr>
          <w:color w:val="1C1C1C"/>
          <w:spacing w:val="-5"/>
          <w:w w:val="105"/>
        </w:rPr>
        <w:t xml:space="preserve"> </w:t>
      </w:r>
      <w:r>
        <w:rPr>
          <w:color w:val="1C1C1C"/>
          <w:w w:val="105"/>
        </w:rPr>
        <w:t>good</w:t>
      </w:r>
      <w:r>
        <w:rPr>
          <w:color w:val="1C1C1C"/>
          <w:spacing w:val="-8"/>
          <w:w w:val="105"/>
        </w:rPr>
        <w:t xml:space="preserve"> </w:t>
      </w:r>
      <w:r>
        <w:rPr>
          <w:color w:val="1C1C1C"/>
          <w:w w:val="105"/>
        </w:rPr>
        <w:t>improvements.</w:t>
      </w:r>
      <w:r>
        <w:rPr>
          <w:color w:val="1C1C1C"/>
          <w:spacing w:val="-6"/>
          <w:w w:val="105"/>
        </w:rPr>
        <w:t xml:space="preserve"> </w:t>
      </w:r>
      <w:r>
        <w:rPr>
          <w:color w:val="1C1C1C"/>
          <w:w w:val="105"/>
        </w:rPr>
        <w:t>I</w:t>
      </w:r>
      <w:r>
        <w:rPr>
          <w:color w:val="1C1C1C"/>
          <w:spacing w:val="-1"/>
          <w:w w:val="105"/>
        </w:rPr>
        <w:t xml:space="preserve"> </w:t>
      </w:r>
      <w:r>
        <w:rPr>
          <w:color w:val="1C1C1C"/>
          <w:w w:val="105"/>
        </w:rPr>
        <w:t>assume</w:t>
      </w:r>
      <w:r>
        <w:rPr>
          <w:color w:val="1C1C1C"/>
          <w:spacing w:val="-6"/>
          <w:w w:val="105"/>
        </w:rPr>
        <w:t xml:space="preserve"> </w:t>
      </w:r>
      <w:r>
        <w:rPr>
          <w:color w:val="1C1C1C"/>
          <w:w w:val="105"/>
        </w:rPr>
        <w:t>51310</w:t>
      </w:r>
      <w:r>
        <w:rPr>
          <w:color w:val="1C1C1C"/>
          <w:spacing w:val="-11"/>
          <w:w w:val="105"/>
        </w:rPr>
        <w:t xml:space="preserve"> </w:t>
      </w:r>
      <w:r>
        <w:rPr>
          <w:color w:val="1C1C1C"/>
          <w:w w:val="105"/>
        </w:rPr>
        <w:t>and</w:t>
      </w:r>
      <w:r>
        <w:rPr>
          <w:color w:val="1C1C1C"/>
          <w:spacing w:val="-9"/>
          <w:w w:val="105"/>
        </w:rPr>
        <w:t xml:space="preserve"> </w:t>
      </w:r>
      <w:r>
        <w:rPr>
          <w:color w:val="1C1C1C"/>
          <w:w w:val="105"/>
        </w:rPr>
        <w:t>50630</w:t>
      </w:r>
      <w:r>
        <w:rPr>
          <w:color w:val="1C1C1C"/>
          <w:spacing w:val="-5"/>
          <w:w w:val="105"/>
        </w:rPr>
        <w:t xml:space="preserve"> </w:t>
      </w:r>
      <w:r>
        <w:rPr>
          <w:color w:val="1C1C1C"/>
          <w:w w:val="105"/>
        </w:rPr>
        <w:t>will</w:t>
      </w:r>
      <w:r>
        <w:rPr>
          <w:color w:val="1C1C1C"/>
          <w:spacing w:val="-10"/>
          <w:w w:val="105"/>
        </w:rPr>
        <w:t xml:space="preserve"> </w:t>
      </w:r>
      <w:r>
        <w:rPr>
          <w:color w:val="1C1C1C"/>
          <w:w w:val="105"/>
        </w:rPr>
        <w:t>be</w:t>
      </w:r>
      <w:r>
        <w:rPr>
          <w:color w:val="1C1C1C"/>
          <w:spacing w:val="-15"/>
          <w:w w:val="105"/>
        </w:rPr>
        <w:t xml:space="preserve"> </w:t>
      </w:r>
      <w:r>
        <w:rPr>
          <w:color w:val="1C1C1C"/>
          <w:w w:val="105"/>
        </w:rPr>
        <w:t>connected</w:t>
      </w:r>
      <w:r>
        <w:rPr>
          <w:color w:val="1C1C1C"/>
          <w:spacing w:val="3"/>
          <w:w w:val="105"/>
        </w:rPr>
        <w:t xml:space="preserve"> </w:t>
      </w:r>
      <w:r>
        <w:rPr>
          <w:color w:val="1C1C1C"/>
          <w:w w:val="105"/>
        </w:rPr>
        <w:t>at</w:t>
      </w:r>
      <w:r>
        <w:rPr>
          <w:color w:val="1C1C1C"/>
          <w:spacing w:val="-18"/>
          <w:w w:val="105"/>
        </w:rPr>
        <w:t xml:space="preserve"> </w:t>
      </w:r>
      <w:r>
        <w:rPr>
          <w:color w:val="1C1C1C"/>
          <w:w w:val="105"/>
        </w:rPr>
        <w:t>the</w:t>
      </w:r>
      <w:r>
        <w:rPr>
          <w:color w:val="1C1C1C"/>
          <w:spacing w:val="-13"/>
          <w:w w:val="105"/>
        </w:rPr>
        <w:t xml:space="preserve"> </w:t>
      </w:r>
      <w:r>
        <w:rPr>
          <w:color w:val="1C1C1C"/>
          <w:w w:val="105"/>
        </w:rPr>
        <w:t>decomm</w:t>
      </w:r>
      <w:r>
        <w:rPr>
          <w:color w:val="1C1C1C"/>
          <w:spacing w:val="-5"/>
          <w:w w:val="105"/>
        </w:rPr>
        <w:t xml:space="preserve"> </w:t>
      </w:r>
      <w:r>
        <w:rPr>
          <w:color w:val="1C1C1C"/>
          <w:w w:val="105"/>
        </w:rPr>
        <w:t>section.</w:t>
      </w:r>
    </w:p>
    <w:p w:rsidR="00441798" w:rsidRDefault="00441798">
      <w:pPr>
        <w:pStyle w:val="BodyText"/>
        <w:spacing w:before="5"/>
        <w:rPr>
          <w:sz w:val="26"/>
        </w:rPr>
      </w:pPr>
    </w:p>
    <w:p w:rsidR="00441798" w:rsidRDefault="0098677A">
      <w:pPr>
        <w:pStyle w:val="BodyText"/>
        <w:spacing w:line="280" w:lineRule="auto"/>
        <w:ind w:left="112" w:right="57" w:firstLine="732"/>
      </w:pPr>
      <w:r>
        <w:rPr>
          <w:color w:val="1C1C1C"/>
          <w:w w:val="105"/>
        </w:rPr>
        <w:t xml:space="preserve">Doe and Deer Cr. drainages- The planned re-routes on 50507 seem good but, how is the route completed with the decomm sections proposed? Linking </w:t>
      </w:r>
      <w:r>
        <w:rPr>
          <w:color w:val="2F2F2F"/>
          <w:w w:val="105"/>
        </w:rPr>
        <w:t xml:space="preserve">it </w:t>
      </w:r>
      <w:r>
        <w:rPr>
          <w:color w:val="1C1C1C"/>
          <w:w w:val="105"/>
        </w:rPr>
        <w:t>with 50506 appears to be a good idea. Why aren't 50499 and 50505 connected with the unauthorized road and then planned as long-term closures?</w:t>
      </w:r>
    </w:p>
    <w:p w:rsidR="00441798" w:rsidRDefault="00441798">
      <w:pPr>
        <w:pStyle w:val="BodyText"/>
        <w:spacing w:before="9"/>
        <w:rPr>
          <w:sz w:val="25"/>
        </w:rPr>
      </w:pPr>
    </w:p>
    <w:p w:rsidR="00441798" w:rsidRDefault="0098677A">
      <w:pPr>
        <w:pStyle w:val="BodyText"/>
        <w:ind w:left="121"/>
      </w:pPr>
      <w:r>
        <w:rPr>
          <w:color w:val="1C1C1C"/>
          <w:w w:val="105"/>
        </w:rPr>
        <w:t>Trail comments follow.</w:t>
      </w:r>
    </w:p>
    <w:p w:rsidR="00441798" w:rsidRDefault="00441798">
      <w:pPr>
        <w:pStyle w:val="BodyText"/>
        <w:spacing w:before="3"/>
        <w:rPr>
          <w:sz w:val="28"/>
        </w:rPr>
      </w:pPr>
    </w:p>
    <w:p w:rsidR="00441798" w:rsidRDefault="0098677A">
      <w:pPr>
        <w:pStyle w:val="BodyText"/>
        <w:spacing w:before="1" w:line="273" w:lineRule="auto"/>
        <w:ind w:left="120" w:right="180" w:firstLine="723"/>
      </w:pPr>
      <w:r>
        <w:rPr>
          <w:color w:val="1C1C1C"/>
          <w:w w:val="105"/>
        </w:rPr>
        <w:t>Little</w:t>
      </w:r>
      <w:r>
        <w:rPr>
          <w:color w:val="1C1C1C"/>
          <w:spacing w:val="-12"/>
          <w:w w:val="105"/>
        </w:rPr>
        <w:t xml:space="preserve"> </w:t>
      </w:r>
      <w:r>
        <w:rPr>
          <w:color w:val="1C1C1C"/>
          <w:w w:val="105"/>
        </w:rPr>
        <w:t>Bear</w:t>
      </w:r>
      <w:r>
        <w:rPr>
          <w:color w:val="1C1C1C"/>
          <w:spacing w:val="-2"/>
          <w:w w:val="105"/>
        </w:rPr>
        <w:t xml:space="preserve"> </w:t>
      </w:r>
      <w:r>
        <w:rPr>
          <w:color w:val="1C1C1C"/>
          <w:w w:val="105"/>
        </w:rPr>
        <w:t>Cr.</w:t>
      </w:r>
      <w:r>
        <w:rPr>
          <w:color w:val="1C1C1C"/>
          <w:spacing w:val="-16"/>
          <w:w w:val="105"/>
        </w:rPr>
        <w:t xml:space="preserve"> </w:t>
      </w:r>
      <w:r>
        <w:rPr>
          <w:color w:val="1C1C1C"/>
          <w:w w:val="105"/>
        </w:rPr>
        <w:t>Trail-</w:t>
      </w:r>
      <w:r>
        <w:rPr>
          <w:color w:val="1C1C1C"/>
          <w:spacing w:val="-7"/>
          <w:w w:val="105"/>
        </w:rPr>
        <w:t xml:space="preserve"> </w:t>
      </w:r>
      <w:r>
        <w:rPr>
          <w:color w:val="1C1C1C"/>
          <w:w w:val="105"/>
        </w:rPr>
        <w:t>With</w:t>
      </w:r>
      <w:r>
        <w:rPr>
          <w:color w:val="1C1C1C"/>
          <w:spacing w:val="-13"/>
          <w:w w:val="105"/>
        </w:rPr>
        <w:t xml:space="preserve"> </w:t>
      </w:r>
      <w:r>
        <w:rPr>
          <w:color w:val="1C1C1C"/>
          <w:w w:val="105"/>
        </w:rPr>
        <w:t>numerous</w:t>
      </w:r>
      <w:r>
        <w:rPr>
          <w:color w:val="1C1C1C"/>
          <w:spacing w:val="-12"/>
          <w:w w:val="105"/>
        </w:rPr>
        <w:t xml:space="preserve"> </w:t>
      </w:r>
      <w:r>
        <w:rPr>
          <w:color w:val="1C1C1C"/>
          <w:w w:val="105"/>
        </w:rPr>
        <w:t>roads</w:t>
      </w:r>
      <w:r>
        <w:rPr>
          <w:color w:val="1C1C1C"/>
          <w:spacing w:val="-10"/>
          <w:w w:val="105"/>
        </w:rPr>
        <w:t xml:space="preserve"> </w:t>
      </w:r>
      <w:r>
        <w:rPr>
          <w:color w:val="1C1C1C"/>
          <w:w w:val="105"/>
        </w:rPr>
        <w:t>existing</w:t>
      </w:r>
      <w:r>
        <w:rPr>
          <w:color w:val="1C1C1C"/>
          <w:spacing w:val="-2"/>
          <w:w w:val="105"/>
        </w:rPr>
        <w:t xml:space="preserve"> </w:t>
      </w:r>
      <w:r>
        <w:rPr>
          <w:color w:val="1C1C1C"/>
          <w:w w:val="105"/>
        </w:rPr>
        <w:t>in</w:t>
      </w:r>
      <w:r>
        <w:rPr>
          <w:color w:val="1C1C1C"/>
          <w:spacing w:val="-14"/>
          <w:w w:val="105"/>
        </w:rPr>
        <w:t xml:space="preserve"> </w:t>
      </w:r>
      <w:r>
        <w:rPr>
          <w:color w:val="1C1C1C"/>
          <w:w w:val="105"/>
        </w:rPr>
        <w:t>the</w:t>
      </w:r>
      <w:r>
        <w:rPr>
          <w:color w:val="1C1C1C"/>
          <w:spacing w:val="13"/>
          <w:w w:val="105"/>
        </w:rPr>
        <w:t xml:space="preserve"> </w:t>
      </w:r>
      <w:r>
        <w:rPr>
          <w:color w:val="1C1C1C"/>
          <w:w w:val="105"/>
        </w:rPr>
        <w:t>area</w:t>
      </w:r>
      <w:r>
        <w:rPr>
          <w:color w:val="1C1C1C"/>
          <w:spacing w:val="-20"/>
          <w:w w:val="105"/>
        </w:rPr>
        <w:t xml:space="preserve"> </w:t>
      </w:r>
      <w:r>
        <w:rPr>
          <w:color w:val="1C1C1C"/>
          <w:w w:val="105"/>
        </w:rPr>
        <w:t>an</w:t>
      </w:r>
      <w:r>
        <w:rPr>
          <w:color w:val="1C1C1C"/>
          <w:spacing w:val="-3"/>
          <w:w w:val="105"/>
        </w:rPr>
        <w:t xml:space="preserve"> </w:t>
      </w:r>
      <w:r>
        <w:rPr>
          <w:color w:val="1C1C1C"/>
          <w:w w:val="105"/>
        </w:rPr>
        <w:t>assessment</w:t>
      </w:r>
      <w:r>
        <w:rPr>
          <w:color w:val="1C1C1C"/>
          <w:spacing w:val="-2"/>
          <w:w w:val="105"/>
        </w:rPr>
        <w:t xml:space="preserve"> </w:t>
      </w:r>
      <w:r>
        <w:rPr>
          <w:color w:val="1C1C1C"/>
          <w:w w:val="105"/>
        </w:rPr>
        <w:t>of</w:t>
      </w:r>
      <w:r>
        <w:rPr>
          <w:color w:val="1C1C1C"/>
          <w:spacing w:val="-4"/>
          <w:w w:val="105"/>
        </w:rPr>
        <w:t xml:space="preserve"> </w:t>
      </w:r>
      <w:r>
        <w:rPr>
          <w:color w:val="1C1C1C"/>
          <w:w w:val="105"/>
        </w:rPr>
        <w:t>need</w:t>
      </w:r>
      <w:r>
        <w:rPr>
          <w:color w:val="1C1C1C"/>
          <w:spacing w:val="-11"/>
          <w:w w:val="105"/>
        </w:rPr>
        <w:t xml:space="preserve"> </w:t>
      </w:r>
      <w:r>
        <w:rPr>
          <w:color w:val="1C1C1C"/>
          <w:w w:val="105"/>
        </w:rPr>
        <w:t>for</w:t>
      </w:r>
      <w:r>
        <w:rPr>
          <w:color w:val="1C1C1C"/>
          <w:w w:val="105"/>
        </w:rPr>
        <w:t xml:space="preserve"> the</w:t>
      </w:r>
      <w:r>
        <w:rPr>
          <w:color w:val="1C1C1C"/>
          <w:spacing w:val="-15"/>
          <w:w w:val="105"/>
        </w:rPr>
        <w:t xml:space="preserve"> </w:t>
      </w:r>
      <w:r>
        <w:rPr>
          <w:color w:val="1C1C1C"/>
          <w:w w:val="105"/>
        </w:rPr>
        <w:t>trail</w:t>
      </w:r>
      <w:r>
        <w:rPr>
          <w:color w:val="1C1C1C"/>
          <w:spacing w:val="-11"/>
          <w:w w:val="105"/>
        </w:rPr>
        <w:t xml:space="preserve"> </w:t>
      </w:r>
      <w:r>
        <w:rPr>
          <w:color w:val="1C1C1C"/>
          <w:w w:val="105"/>
        </w:rPr>
        <w:t>should</w:t>
      </w:r>
      <w:r>
        <w:rPr>
          <w:color w:val="1C1C1C"/>
          <w:spacing w:val="2"/>
          <w:w w:val="105"/>
        </w:rPr>
        <w:t xml:space="preserve"> </w:t>
      </w:r>
      <w:r>
        <w:rPr>
          <w:color w:val="1C1C1C"/>
          <w:w w:val="105"/>
        </w:rPr>
        <w:t>be</w:t>
      </w:r>
      <w:r>
        <w:rPr>
          <w:color w:val="1C1C1C"/>
          <w:spacing w:val="-6"/>
          <w:w w:val="105"/>
        </w:rPr>
        <w:t xml:space="preserve"> </w:t>
      </w:r>
      <w:r>
        <w:rPr>
          <w:color w:val="1C1C1C"/>
          <w:w w:val="105"/>
        </w:rPr>
        <w:t>made.</w:t>
      </w:r>
      <w:r>
        <w:rPr>
          <w:color w:val="1C1C1C"/>
          <w:spacing w:val="-8"/>
          <w:w w:val="105"/>
        </w:rPr>
        <w:t xml:space="preserve"> </w:t>
      </w:r>
      <w:r>
        <w:rPr>
          <w:color w:val="1C1C1C"/>
          <w:w w:val="105"/>
        </w:rPr>
        <w:t>In</w:t>
      </w:r>
      <w:r>
        <w:rPr>
          <w:color w:val="1C1C1C"/>
          <w:spacing w:val="-17"/>
          <w:w w:val="105"/>
        </w:rPr>
        <w:t xml:space="preserve"> </w:t>
      </w:r>
      <w:r>
        <w:rPr>
          <w:color w:val="1C1C1C"/>
          <w:w w:val="105"/>
        </w:rPr>
        <w:t>many</w:t>
      </w:r>
      <w:r>
        <w:rPr>
          <w:color w:val="1C1C1C"/>
          <w:spacing w:val="-7"/>
          <w:w w:val="105"/>
        </w:rPr>
        <w:t xml:space="preserve"> </w:t>
      </w:r>
      <w:r>
        <w:rPr>
          <w:color w:val="1C1C1C"/>
          <w:w w:val="105"/>
        </w:rPr>
        <w:t>places</w:t>
      </w:r>
      <w:r>
        <w:rPr>
          <w:color w:val="1C1C1C"/>
          <w:spacing w:val="-18"/>
          <w:w w:val="105"/>
        </w:rPr>
        <w:t xml:space="preserve"> </w:t>
      </w:r>
      <w:r>
        <w:rPr>
          <w:color w:val="1C1C1C"/>
          <w:w w:val="105"/>
        </w:rPr>
        <w:t>the</w:t>
      </w:r>
      <w:r>
        <w:rPr>
          <w:color w:val="1C1C1C"/>
          <w:spacing w:val="1"/>
          <w:w w:val="105"/>
        </w:rPr>
        <w:t xml:space="preserve"> </w:t>
      </w:r>
      <w:r>
        <w:rPr>
          <w:color w:val="1C1C1C"/>
          <w:w w:val="105"/>
        </w:rPr>
        <w:t>old</w:t>
      </w:r>
      <w:r>
        <w:rPr>
          <w:color w:val="1C1C1C"/>
          <w:spacing w:val="11"/>
          <w:w w:val="105"/>
        </w:rPr>
        <w:t xml:space="preserve"> </w:t>
      </w:r>
      <w:r>
        <w:rPr>
          <w:color w:val="1C1C1C"/>
          <w:w w:val="105"/>
        </w:rPr>
        <w:t>trail</w:t>
      </w:r>
      <w:r>
        <w:rPr>
          <w:color w:val="1C1C1C"/>
          <w:spacing w:val="-7"/>
          <w:w w:val="105"/>
        </w:rPr>
        <w:t xml:space="preserve"> </w:t>
      </w:r>
      <w:r>
        <w:rPr>
          <w:color w:val="1C1C1C"/>
          <w:w w:val="105"/>
        </w:rPr>
        <w:t>has</w:t>
      </w:r>
      <w:r>
        <w:rPr>
          <w:color w:val="1C1C1C"/>
          <w:spacing w:val="-11"/>
          <w:w w:val="105"/>
        </w:rPr>
        <w:t xml:space="preserve"> </w:t>
      </w:r>
      <w:r>
        <w:rPr>
          <w:color w:val="1C1C1C"/>
          <w:w w:val="105"/>
        </w:rPr>
        <w:t>been</w:t>
      </w:r>
      <w:r>
        <w:rPr>
          <w:color w:val="1C1C1C"/>
          <w:spacing w:val="6"/>
          <w:w w:val="105"/>
        </w:rPr>
        <w:t xml:space="preserve"> </w:t>
      </w:r>
      <w:r>
        <w:rPr>
          <w:color w:val="1C1C1C"/>
          <w:w w:val="105"/>
        </w:rPr>
        <w:t>re-routed</w:t>
      </w:r>
      <w:r>
        <w:rPr>
          <w:color w:val="1C1C1C"/>
          <w:spacing w:val="5"/>
          <w:w w:val="105"/>
        </w:rPr>
        <w:t xml:space="preserve"> </w:t>
      </w:r>
      <w:r>
        <w:rPr>
          <w:color w:val="1C1C1C"/>
          <w:w w:val="105"/>
        </w:rPr>
        <w:t>to</w:t>
      </w:r>
      <w:r>
        <w:rPr>
          <w:color w:val="1C1C1C"/>
          <w:spacing w:val="-16"/>
          <w:w w:val="105"/>
        </w:rPr>
        <w:t xml:space="preserve"> </w:t>
      </w:r>
      <w:r>
        <w:rPr>
          <w:color w:val="1C1C1C"/>
          <w:w w:val="105"/>
        </w:rPr>
        <w:t>existing</w:t>
      </w:r>
      <w:r>
        <w:rPr>
          <w:color w:val="1C1C1C"/>
          <w:spacing w:val="-2"/>
          <w:w w:val="105"/>
        </w:rPr>
        <w:t xml:space="preserve"> </w:t>
      </w:r>
      <w:r>
        <w:rPr>
          <w:color w:val="1C1C1C"/>
          <w:w w:val="105"/>
        </w:rPr>
        <w:t>closed</w:t>
      </w:r>
      <w:r>
        <w:rPr>
          <w:color w:val="1C1C1C"/>
          <w:spacing w:val="-7"/>
          <w:w w:val="105"/>
        </w:rPr>
        <w:t xml:space="preserve"> </w:t>
      </w:r>
      <w:r>
        <w:rPr>
          <w:color w:val="1C1C1C"/>
          <w:w w:val="105"/>
        </w:rPr>
        <w:t>roads or</w:t>
      </w:r>
      <w:r>
        <w:rPr>
          <w:color w:val="1C1C1C"/>
          <w:spacing w:val="-2"/>
          <w:w w:val="105"/>
        </w:rPr>
        <w:t xml:space="preserve"> </w:t>
      </w:r>
      <w:r>
        <w:rPr>
          <w:color w:val="1C1C1C"/>
          <w:w w:val="105"/>
        </w:rPr>
        <w:t>developed</w:t>
      </w:r>
      <w:r>
        <w:rPr>
          <w:color w:val="1C1C1C"/>
          <w:spacing w:val="-4"/>
          <w:w w:val="105"/>
        </w:rPr>
        <w:t xml:space="preserve"> </w:t>
      </w:r>
      <w:r>
        <w:rPr>
          <w:color w:val="1C1C1C"/>
          <w:w w:val="105"/>
        </w:rPr>
        <w:t>two-tracks</w:t>
      </w:r>
      <w:r>
        <w:rPr>
          <w:color w:val="1C1C1C"/>
          <w:spacing w:val="-3"/>
          <w:w w:val="105"/>
        </w:rPr>
        <w:t xml:space="preserve"> </w:t>
      </w:r>
      <w:r>
        <w:rPr>
          <w:color w:val="1C1C1C"/>
          <w:w w:val="105"/>
        </w:rPr>
        <w:t>developed</w:t>
      </w:r>
      <w:r>
        <w:rPr>
          <w:color w:val="1C1C1C"/>
          <w:spacing w:val="8"/>
          <w:w w:val="105"/>
        </w:rPr>
        <w:t xml:space="preserve"> </w:t>
      </w:r>
      <w:r>
        <w:rPr>
          <w:color w:val="1C1C1C"/>
          <w:w w:val="105"/>
          <w:sz w:val="24"/>
        </w:rPr>
        <w:t>by</w:t>
      </w:r>
      <w:r>
        <w:rPr>
          <w:color w:val="1C1C1C"/>
          <w:spacing w:val="-10"/>
          <w:w w:val="105"/>
          <w:sz w:val="24"/>
        </w:rPr>
        <w:t xml:space="preserve"> </w:t>
      </w:r>
      <w:r>
        <w:rPr>
          <w:color w:val="1C1C1C"/>
          <w:w w:val="105"/>
        </w:rPr>
        <w:t>use,</w:t>
      </w:r>
      <w:r>
        <w:rPr>
          <w:color w:val="1C1C1C"/>
          <w:spacing w:val="-8"/>
          <w:w w:val="105"/>
        </w:rPr>
        <w:t xml:space="preserve"> </w:t>
      </w:r>
      <w:r>
        <w:rPr>
          <w:color w:val="1C1C1C"/>
          <w:w w:val="105"/>
        </w:rPr>
        <w:t>even</w:t>
      </w:r>
      <w:r>
        <w:rPr>
          <w:color w:val="1C1C1C"/>
          <w:spacing w:val="-14"/>
          <w:w w:val="105"/>
        </w:rPr>
        <w:t xml:space="preserve"> </w:t>
      </w:r>
      <w:r>
        <w:rPr>
          <w:color w:val="1C1C1C"/>
          <w:w w:val="105"/>
        </w:rPr>
        <w:t>though</w:t>
      </w:r>
      <w:r>
        <w:rPr>
          <w:color w:val="1C1C1C"/>
          <w:spacing w:val="-8"/>
          <w:w w:val="105"/>
        </w:rPr>
        <w:t xml:space="preserve"> </w:t>
      </w:r>
      <w:r>
        <w:rPr>
          <w:color w:val="1C1C1C"/>
          <w:w w:val="105"/>
        </w:rPr>
        <w:t>closed</w:t>
      </w:r>
      <w:r>
        <w:rPr>
          <w:color w:val="1C1C1C"/>
          <w:spacing w:val="-8"/>
          <w:w w:val="105"/>
        </w:rPr>
        <w:t xml:space="preserve"> </w:t>
      </w:r>
      <w:r>
        <w:rPr>
          <w:color w:val="1C1C1C"/>
          <w:w w:val="105"/>
        </w:rPr>
        <w:t>to</w:t>
      </w:r>
      <w:r>
        <w:rPr>
          <w:color w:val="1C1C1C"/>
          <w:spacing w:val="-1"/>
          <w:w w:val="105"/>
        </w:rPr>
        <w:t xml:space="preserve"> </w:t>
      </w:r>
      <w:r>
        <w:rPr>
          <w:color w:val="1C1C1C"/>
          <w:w w:val="105"/>
        </w:rPr>
        <w:t>use.</w:t>
      </w:r>
      <w:r>
        <w:rPr>
          <w:color w:val="1C1C1C"/>
          <w:spacing w:val="-13"/>
          <w:w w:val="105"/>
        </w:rPr>
        <w:t xml:space="preserve"> </w:t>
      </w:r>
      <w:r>
        <w:rPr>
          <w:color w:val="1C1C1C"/>
          <w:w w:val="105"/>
        </w:rPr>
        <w:t>The</w:t>
      </w:r>
      <w:r>
        <w:rPr>
          <w:color w:val="1C1C1C"/>
          <w:spacing w:val="-5"/>
          <w:w w:val="105"/>
        </w:rPr>
        <w:t xml:space="preserve"> </w:t>
      </w:r>
      <w:r>
        <w:rPr>
          <w:color w:val="1C1C1C"/>
          <w:w w:val="105"/>
        </w:rPr>
        <w:t>two</w:t>
      </w:r>
      <w:r>
        <w:rPr>
          <w:color w:val="1C1C1C"/>
          <w:spacing w:val="-8"/>
          <w:w w:val="105"/>
        </w:rPr>
        <w:t xml:space="preserve"> </w:t>
      </w:r>
      <w:r>
        <w:rPr>
          <w:color w:val="1C1C1C"/>
          <w:w w:val="105"/>
        </w:rPr>
        <w:t>track</w:t>
      </w:r>
      <w:r>
        <w:rPr>
          <w:color w:val="1C1C1C"/>
          <w:spacing w:val="-7"/>
          <w:w w:val="105"/>
        </w:rPr>
        <w:t xml:space="preserve"> </w:t>
      </w:r>
      <w:r>
        <w:rPr>
          <w:color w:val="1C1C1C"/>
          <w:w w:val="105"/>
        </w:rPr>
        <w:t>leads</w:t>
      </w:r>
      <w:r>
        <w:rPr>
          <w:color w:val="1C1C1C"/>
          <w:spacing w:val="-18"/>
          <w:w w:val="105"/>
        </w:rPr>
        <w:t xml:space="preserve"> </w:t>
      </w:r>
      <w:r>
        <w:rPr>
          <w:color w:val="1C1C1C"/>
          <w:w w:val="105"/>
        </w:rPr>
        <w:t>to</w:t>
      </w:r>
      <w:r>
        <w:rPr>
          <w:color w:val="1C1C1C"/>
          <w:spacing w:val="-8"/>
          <w:w w:val="105"/>
        </w:rPr>
        <w:t xml:space="preserve"> </w:t>
      </w:r>
      <w:r>
        <w:rPr>
          <w:color w:val="1C1C1C"/>
          <w:w w:val="105"/>
        </w:rPr>
        <w:t>the High Dive and is well used and is being maintained by the FS even though it doesn't follow the old trail</w:t>
      </w:r>
      <w:r>
        <w:rPr>
          <w:color w:val="1C1C1C"/>
          <w:spacing w:val="9"/>
          <w:w w:val="105"/>
        </w:rPr>
        <w:t xml:space="preserve"> </w:t>
      </w:r>
      <w:r>
        <w:rPr>
          <w:color w:val="1C1C1C"/>
          <w:w w:val="105"/>
        </w:rPr>
        <w:t>alignment.</w:t>
      </w:r>
    </w:p>
    <w:p w:rsidR="00441798" w:rsidRDefault="00441798">
      <w:pPr>
        <w:pStyle w:val="BodyText"/>
        <w:spacing w:before="2"/>
        <w:rPr>
          <w:sz w:val="25"/>
        </w:rPr>
      </w:pPr>
    </w:p>
    <w:p w:rsidR="00441798" w:rsidRDefault="0098677A">
      <w:pPr>
        <w:pStyle w:val="BodyText"/>
        <w:spacing w:before="1" w:line="280" w:lineRule="auto"/>
        <w:ind w:left="134" w:right="10" w:firstLine="724"/>
      </w:pPr>
      <w:r>
        <w:rPr>
          <w:color w:val="1C1C1C"/>
          <w:w w:val="105"/>
        </w:rPr>
        <w:t>Bessie Gulch Trail 230- Does this trail still exist on the ground? Is there a need to retain it for any use including permittee use?</w:t>
      </w:r>
    </w:p>
    <w:p w:rsidR="00441798" w:rsidRDefault="00441798">
      <w:pPr>
        <w:pStyle w:val="BodyText"/>
        <w:spacing w:before="2"/>
        <w:rPr>
          <w:sz w:val="25"/>
        </w:rPr>
      </w:pPr>
    </w:p>
    <w:p w:rsidR="00441798" w:rsidRDefault="0098677A">
      <w:pPr>
        <w:pStyle w:val="BodyText"/>
        <w:spacing w:line="288" w:lineRule="auto"/>
        <w:ind w:left="135" w:right="57" w:firstLine="722"/>
      </w:pPr>
      <w:r>
        <w:rPr>
          <w:color w:val="1C1C1C"/>
          <w:w w:val="105"/>
        </w:rPr>
        <w:t>I</w:t>
      </w:r>
      <w:r>
        <w:rPr>
          <w:color w:val="1C1C1C"/>
          <w:w w:val="105"/>
        </w:rPr>
        <w:t>ndian Creek Trail 225 - Need to assess the need for the trial due to the road to trails conversion.</w:t>
      </w:r>
    </w:p>
    <w:p w:rsidR="00441798" w:rsidRDefault="00441798">
      <w:pPr>
        <w:pStyle w:val="BodyText"/>
        <w:spacing w:before="5"/>
        <w:rPr>
          <w:sz w:val="24"/>
        </w:rPr>
      </w:pPr>
    </w:p>
    <w:p w:rsidR="00441798" w:rsidRDefault="0098677A">
      <w:pPr>
        <w:pStyle w:val="BodyText"/>
        <w:spacing w:before="1" w:line="280" w:lineRule="auto"/>
        <w:ind w:left="135" w:right="180" w:firstLine="735"/>
      </w:pPr>
      <w:r>
        <w:rPr>
          <w:color w:val="1C1C1C"/>
          <w:w w:val="105"/>
        </w:rPr>
        <w:t>The trail heads for Bear Cr., Hoo-Hoo Gulch and Lick Cr. need evaluation for adequacy of parking and trailer tum-around capability.</w:t>
      </w:r>
    </w:p>
    <w:p w:rsidR="00441798" w:rsidRDefault="00441798">
      <w:pPr>
        <w:pStyle w:val="BodyText"/>
        <w:spacing w:before="2"/>
        <w:rPr>
          <w:sz w:val="25"/>
        </w:rPr>
      </w:pPr>
    </w:p>
    <w:p w:rsidR="00441798" w:rsidRDefault="0098677A">
      <w:pPr>
        <w:pStyle w:val="BodyText"/>
        <w:spacing w:line="278" w:lineRule="auto"/>
        <w:ind w:left="134" w:right="63" w:hanging="3"/>
      </w:pPr>
      <w:r>
        <w:rPr>
          <w:color w:val="1C1C1C"/>
          <w:w w:val="105"/>
        </w:rPr>
        <w:t xml:space="preserve">Numerous undesignated </w:t>
      </w:r>
      <w:r>
        <w:rPr>
          <w:color w:val="1C1C1C"/>
          <w:w w:val="105"/>
        </w:rPr>
        <w:t>camping sites exist along Lick Creek adjacent to the creek, many with access roads and sites that contribute to sedimentation into Lick Creek. An assessment of the site needs along the road should be made and in some cases make sites available off the road</w:t>
      </w:r>
      <w:r>
        <w:rPr>
          <w:color w:val="1C1C1C"/>
          <w:w w:val="105"/>
        </w:rPr>
        <w:t xml:space="preserve"> away from the creek. This should be considered before any road is considered for decommissioning in the area.</w:t>
      </w:r>
    </w:p>
    <w:p w:rsidR="00441798" w:rsidRDefault="00441798">
      <w:pPr>
        <w:pStyle w:val="BodyText"/>
        <w:spacing w:before="1"/>
        <w:rPr>
          <w:sz w:val="24"/>
        </w:rPr>
      </w:pPr>
    </w:p>
    <w:p w:rsidR="00441798" w:rsidRDefault="0098677A">
      <w:pPr>
        <w:pStyle w:val="BodyText"/>
        <w:spacing w:line="273" w:lineRule="auto"/>
        <w:ind w:left="140" w:right="84" w:firstLine="9"/>
      </w:pPr>
      <w:r>
        <w:rPr>
          <w:color w:val="1C1C1C"/>
          <w:w w:val="105"/>
        </w:rPr>
        <w:t>The validation of rights-of-ways should made on the roads that cross private property. In particular road 50034 may not have a ROW because when it was built the property was assumed to be national forest and later through title search found not to be true.</w:t>
      </w:r>
      <w:r>
        <w:rPr>
          <w:color w:val="1C1C1C"/>
          <w:w w:val="105"/>
        </w:rPr>
        <w:t xml:space="preserve"> </w:t>
      </w:r>
      <w:r>
        <w:rPr>
          <w:color w:val="1C1C1C"/>
          <w:w w:val="105"/>
          <w:sz w:val="24"/>
        </w:rPr>
        <w:t xml:space="preserve">In </w:t>
      </w:r>
      <w:r>
        <w:rPr>
          <w:color w:val="1C1C1C"/>
          <w:w w:val="105"/>
        </w:rPr>
        <w:t>the past ROW questions existed on several roads accessing Steves Creek over OX property.</w:t>
      </w:r>
    </w:p>
    <w:p w:rsidR="00441798" w:rsidRDefault="00441798">
      <w:pPr>
        <w:pStyle w:val="BodyText"/>
        <w:spacing w:before="5"/>
        <w:rPr>
          <w:sz w:val="26"/>
        </w:rPr>
      </w:pPr>
    </w:p>
    <w:p w:rsidR="00441798" w:rsidRDefault="0098677A">
      <w:pPr>
        <w:pStyle w:val="BodyText"/>
        <w:spacing w:line="271" w:lineRule="auto"/>
        <w:ind w:left="150" w:right="84" w:firstLine="1"/>
      </w:pPr>
      <w:r>
        <w:rPr>
          <w:color w:val="1C1C1C"/>
          <w:w w:val="105"/>
        </w:rPr>
        <w:t>It would also seem appropriate to evaluate the appropriateness of the Idaho Roadless rule management themes for the areas in the three major drainages. For exampl</w:t>
      </w:r>
      <w:r>
        <w:rPr>
          <w:color w:val="1C1C1C"/>
          <w:w w:val="105"/>
        </w:rPr>
        <w:t xml:space="preserve">e in the upper drainage of Bear and Lick Creek's the Primitive theme is the management category applied. Yet these areas, by virtue of the watershed drainage divide are in fact not </w:t>
      </w:r>
      <w:r>
        <w:rPr>
          <w:color w:val="1C1C1C"/>
          <w:w w:val="105"/>
          <w:sz w:val="24"/>
        </w:rPr>
        <w:t xml:space="preserve">in </w:t>
      </w:r>
      <w:r>
        <w:rPr>
          <w:color w:val="1C1C1C"/>
          <w:w w:val="105"/>
        </w:rPr>
        <w:t>the same situation as a preponderance of that roadless area is in but, i</w:t>
      </w:r>
      <w:r>
        <w:rPr>
          <w:color w:val="1C1C1C"/>
          <w:w w:val="105"/>
        </w:rPr>
        <w:t>s within a much more actively managed drainage. Additionally these boundaries are difficult to define. For that reason a more compatible</w:t>
      </w:r>
    </w:p>
    <w:p w:rsidR="00441798" w:rsidRDefault="00441798">
      <w:pPr>
        <w:spacing w:line="271" w:lineRule="auto"/>
        <w:sectPr w:rsidR="00441798">
          <w:pgSz w:w="12240" w:h="15840"/>
          <w:pgMar w:top="1500" w:right="1320" w:bottom="280" w:left="1340" w:header="720" w:footer="720" w:gutter="0"/>
          <w:cols w:space="720"/>
        </w:sectPr>
      </w:pPr>
    </w:p>
    <w:p w:rsidR="00441798" w:rsidRDefault="00441798">
      <w:pPr>
        <w:pStyle w:val="BodyText"/>
        <w:spacing w:before="9"/>
        <w:rPr>
          <w:sz w:val="10"/>
        </w:rPr>
      </w:pPr>
    </w:p>
    <w:p w:rsidR="00441798" w:rsidRDefault="0098677A">
      <w:pPr>
        <w:pStyle w:val="BodyText"/>
        <w:spacing w:before="91" w:line="273" w:lineRule="auto"/>
        <w:ind w:left="114" w:hanging="3"/>
      </w:pPr>
      <w:r>
        <w:rPr>
          <w:color w:val="1D1D1D"/>
          <w:w w:val="105"/>
        </w:rPr>
        <w:t>management</w:t>
      </w:r>
      <w:r>
        <w:rPr>
          <w:color w:val="1D1D1D"/>
          <w:spacing w:val="-10"/>
          <w:w w:val="105"/>
        </w:rPr>
        <w:t xml:space="preserve"> </w:t>
      </w:r>
      <w:r>
        <w:rPr>
          <w:color w:val="1D1D1D"/>
          <w:w w:val="105"/>
        </w:rPr>
        <w:t>theme</w:t>
      </w:r>
      <w:r>
        <w:rPr>
          <w:color w:val="1D1D1D"/>
          <w:spacing w:val="-13"/>
          <w:w w:val="105"/>
        </w:rPr>
        <w:t xml:space="preserve"> </w:t>
      </w:r>
      <w:r>
        <w:rPr>
          <w:color w:val="1D1D1D"/>
          <w:w w:val="105"/>
        </w:rPr>
        <w:t>seems</w:t>
      </w:r>
      <w:r>
        <w:rPr>
          <w:color w:val="1D1D1D"/>
          <w:spacing w:val="-23"/>
          <w:w w:val="105"/>
        </w:rPr>
        <w:t xml:space="preserve"> </w:t>
      </w:r>
      <w:r>
        <w:rPr>
          <w:color w:val="1D1D1D"/>
          <w:w w:val="105"/>
        </w:rPr>
        <w:t>much</w:t>
      </w:r>
      <w:r>
        <w:rPr>
          <w:color w:val="1D1D1D"/>
          <w:spacing w:val="-3"/>
          <w:w w:val="105"/>
        </w:rPr>
        <w:t xml:space="preserve"> </w:t>
      </w:r>
      <w:r>
        <w:rPr>
          <w:color w:val="1D1D1D"/>
          <w:w w:val="105"/>
        </w:rPr>
        <w:t>more</w:t>
      </w:r>
      <w:r>
        <w:rPr>
          <w:color w:val="1D1D1D"/>
          <w:spacing w:val="-7"/>
          <w:w w:val="105"/>
        </w:rPr>
        <w:t xml:space="preserve"> </w:t>
      </w:r>
      <w:r>
        <w:rPr>
          <w:color w:val="1D1D1D"/>
          <w:w w:val="105"/>
        </w:rPr>
        <w:t>appropriate</w:t>
      </w:r>
      <w:r>
        <w:rPr>
          <w:color w:val="1D1D1D"/>
          <w:spacing w:val="-8"/>
          <w:w w:val="105"/>
        </w:rPr>
        <w:t xml:space="preserve"> </w:t>
      </w:r>
      <w:r>
        <w:rPr>
          <w:color w:val="1D1D1D"/>
          <w:w w:val="105"/>
        </w:rPr>
        <w:t>and</w:t>
      </w:r>
      <w:r>
        <w:rPr>
          <w:color w:val="1D1D1D"/>
          <w:spacing w:val="-17"/>
          <w:w w:val="105"/>
        </w:rPr>
        <w:t xml:space="preserve"> </w:t>
      </w:r>
      <w:r>
        <w:rPr>
          <w:color w:val="1D1D1D"/>
          <w:w w:val="105"/>
        </w:rPr>
        <w:t>compatible</w:t>
      </w:r>
      <w:r>
        <w:rPr>
          <w:color w:val="1D1D1D"/>
          <w:spacing w:val="-8"/>
          <w:w w:val="105"/>
        </w:rPr>
        <w:t xml:space="preserve"> </w:t>
      </w:r>
      <w:r>
        <w:rPr>
          <w:color w:val="1D1D1D"/>
          <w:w w:val="105"/>
        </w:rPr>
        <w:t>within</w:t>
      </w:r>
      <w:r>
        <w:rPr>
          <w:color w:val="1D1D1D"/>
          <w:spacing w:val="-8"/>
          <w:w w:val="105"/>
        </w:rPr>
        <w:t xml:space="preserve"> </w:t>
      </w:r>
      <w:r>
        <w:rPr>
          <w:color w:val="1D1D1D"/>
          <w:w w:val="105"/>
        </w:rPr>
        <w:t>the</w:t>
      </w:r>
      <w:r>
        <w:rPr>
          <w:color w:val="1D1D1D"/>
          <w:spacing w:val="-19"/>
          <w:w w:val="105"/>
        </w:rPr>
        <w:t xml:space="preserve"> </w:t>
      </w:r>
      <w:r>
        <w:rPr>
          <w:color w:val="1D1D1D"/>
          <w:w w:val="105"/>
        </w:rPr>
        <w:t>watershed</w:t>
      </w:r>
      <w:r>
        <w:rPr>
          <w:color w:val="1D1D1D"/>
          <w:spacing w:val="3"/>
          <w:w w:val="105"/>
        </w:rPr>
        <w:t xml:space="preserve"> </w:t>
      </w:r>
      <w:r>
        <w:rPr>
          <w:color w:val="1D1D1D"/>
          <w:w w:val="105"/>
        </w:rPr>
        <w:t>areas. Such</w:t>
      </w:r>
      <w:r>
        <w:rPr>
          <w:color w:val="1D1D1D"/>
          <w:spacing w:val="-14"/>
          <w:w w:val="105"/>
        </w:rPr>
        <w:t xml:space="preserve"> </w:t>
      </w:r>
      <w:r>
        <w:rPr>
          <w:color w:val="1D1D1D"/>
          <w:w w:val="105"/>
        </w:rPr>
        <w:t>changes</w:t>
      </w:r>
      <w:r>
        <w:rPr>
          <w:color w:val="1D1D1D"/>
          <w:spacing w:val="-6"/>
          <w:w w:val="105"/>
        </w:rPr>
        <w:t xml:space="preserve"> </w:t>
      </w:r>
      <w:r>
        <w:rPr>
          <w:color w:val="1D1D1D"/>
          <w:w w:val="105"/>
        </w:rPr>
        <w:t>can</w:t>
      </w:r>
      <w:r>
        <w:rPr>
          <w:color w:val="1D1D1D"/>
          <w:spacing w:val="-14"/>
          <w:w w:val="105"/>
        </w:rPr>
        <w:t xml:space="preserve"> </w:t>
      </w:r>
      <w:r>
        <w:rPr>
          <w:color w:val="1D1D1D"/>
          <w:w w:val="105"/>
        </w:rPr>
        <w:t>be</w:t>
      </w:r>
      <w:r>
        <w:rPr>
          <w:color w:val="1D1D1D"/>
          <w:spacing w:val="-14"/>
          <w:w w:val="105"/>
        </w:rPr>
        <w:t xml:space="preserve"> </w:t>
      </w:r>
      <w:r>
        <w:rPr>
          <w:color w:val="1D1D1D"/>
          <w:w w:val="105"/>
        </w:rPr>
        <w:t>made</w:t>
      </w:r>
      <w:r>
        <w:rPr>
          <w:color w:val="1D1D1D"/>
          <w:spacing w:val="-6"/>
          <w:w w:val="105"/>
        </w:rPr>
        <w:t xml:space="preserve"> </w:t>
      </w:r>
      <w:r>
        <w:rPr>
          <w:color w:val="1D1D1D"/>
          <w:w w:val="105"/>
        </w:rPr>
        <w:t>using</w:t>
      </w:r>
      <w:r>
        <w:rPr>
          <w:color w:val="1D1D1D"/>
          <w:spacing w:val="4"/>
          <w:w w:val="105"/>
        </w:rPr>
        <w:t xml:space="preserve"> </w:t>
      </w:r>
      <w:r>
        <w:rPr>
          <w:color w:val="1D1D1D"/>
          <w:w w:val="105"/>
        </w:rPr>
        <w:t>existing</w:t>
      </w:r>
      <w:r>
        <w:rPr>
          <w:color w:val="1D1D1D"/>
          <w:spacing w:val="-8"/>
          <w:w w:val="105"/>
        </w:rPr>
        <w:t xml:space="preserve"> </w:t>
      </w:r>
      <w:r>
        <w:rPr>
          <w:color w:val="1D1D1D"/>
          <w:w w:val="105"/>
        </w:rPr>
        <w:t>Idaho</w:t>
      </w:r>
      <w:r>
        <w:rPr>
          <w:color w:val="1D1D1D"/>
          <w:spacing w:val="-14"/>
          <w:w w:val="105"/>
        </w:rPr>
        <w:t xml:space="preserve"> </w:t>
      </w:r>
      <w:r>
        <w:rPr>
          <w:color w:val="1D1D1D"/>
          <w:w w:val="105"/>
        </w:rPr>
        <w:t>Roadless</w:t>
      </w:r>
      <w:r>
        <w:rPr>
          <w:color w:val="1D1D1D"/>
          <w:spacing w:val="-9"/>
          <w:w w:val="105"/>
        </w:rPr>
        <w:t xml:space="preserve"> </w:t>
      </w:r>
      <w:r>
        <w:rPr>
          <w:color w:val="1D1D1D"/>
          <w:w w:val="105"/>
        </w:rPr>
        <w:t>Area</w:t>
      </w:r>
      <w:r>
        <w:rPr>
          <w:color w:val="1D1D1D"/>
          <w:spacing w:val="-6"/>
          <w:w w:val="105"/>
        </w:rPr>
        <w:t xml:space="preserve"> </w:t>
      </w:r>
      <w:r>
        <w:rPr>
          <w:color w:val="1D1D1D"/>
          <w:w w:val="105"/>
        </w:rPr>
        <w:t>rules.</w:t>
      </w:r>
    </w:p>
    <w:p w:rsidR="00441798" w:rsidRDefault="00441798">
      <w:pPr>
        <w:pStyle w:val="BodyText"/>
        <w:spacing w:before="5"/>
        <w:rPr>
          <w:sz w:val="26"/>
        </w:rPr>
      </w:pPr>
    </w:p>
    <w:p w:rsidR="00441798" w:rsidRDefault="0098677A">
      <w:pPr>
        <w:pStyle w:val="BodyText"/>
        <w:spacing w:before="1" w:line="273" w:lineRule="auto"/>
        <w:ind w:left="106" w:firstLine="1"/>
      </w:pPr>
      <w:r>
        <w:rPr>
          <w:color w:val="1D1D1D"/>
          <w:w w:val="105"/>
        </w:rPr>
        <w:t>Thank you for considering my comments. They are not to create conflict with the broader scale comments</w:t>
      </w:r>
      <w:r>
        <w:rPr>
          <w:color w:val="1D1D1D"/>
          <w:spacing w:val="7"/>
          <w:w w:val="105"/>
        </w:rPr>
        <w:t xml:space="preserve"> </w:t>
      </w:r>
      <w:r>
        <w:rPr>
          <w:color w:val="1D1D1D"/>
          <w:w w:val="105"/>
        </w:rPr>
        <w:t>of</w:t>
      </w:r>
      <w:r>
        <w:rPr>
          <w:color w:val="1D1D1D"/>
          <w:spacing w:val="-15"/>
          <w:w w:val="105"/>
        </w:rPr>
        <w:t xml:space="preserve"> </w:t>
      </w:r>
      <w:r>
        <w:rPr>
          <w:color w:val="1D1D1D"/>
          <w:w w:val="105"/>
        </w:rPr>
        <w:t>the</w:t>
      </w:r>
      <w:r>
        <w:rPr>
          <w:color w:val="1D1D1D"/>
          <w:spacing w:val="-8"/>
          <w:w w:val="105"/>
        </w:rPr>
        <w:t xml:space="preserve"> </w:t>
      </w:r>
      <w:r>
        <w:rPr>
          <w:color w:val="1D1D1D"/>
          <w:w w:val="105"/>
        </w:rPr>
        <w:t>PFC</w:t>
      </w:r>
      <w:r>
        <w:rPr>
          <w:color w:val="1D1D1D"/>
          <w:spacing w:val="4"/>
          <w:w w:val="105"/>
        </w:rPr>
        <w:t xml:space="preserve"> </w:t>
      </w:r>
      <w:r>
        <w:rPr>
          <w:color w:val="1D1D1D"/>
          <w:w w:val="105"/>
        </w:rPr>
        <w:t>but</w:t>
      </w:r>
      <w:r>
        <w:rPr>
          <w:color w:val="1D1D1D"/>
          <w:spacing w:val="-9"/>
          <w:w w:val="105"/>
        </w:rPr>
        <w:t xml:space="preserve"> </w:t>
      </w:r>
      <w:r>
        <w:rPr>
          <w:color w:val="1D1D1D"/>
          <w:w w:val="105"/>
        </w:rPr>
        <w:t>to</w:t>
      </w:r>
      <w:r>
        <w:rPr>
          <w:color w:val="1D1D1D"/>
          <w:spacing w:val="-16"/>
          <w:w w:val="105"/>
        </w:rPr>
        <w:t xml:space="preserve"> </w:t>
      </w:r>
      <w:r>
        <w:rPr>
          <w:color w:val="1D1D1D"/>
          <w:w w:val="105"/>
        </w:rPr>
        <w:t>deal</w:t>
      </w:r>
      <w:r>
        <w:rPr>
          <w:color w:val="1D1D1D"/>
          <w:spacing w:val="-13"/>
          <w:w w:val="105"/>
        </w:rPr>
        <w:t xml:space="preserve"> </w:t>
      </w:r>
      <w:r>
        <w:rPr>
          <w:color w:val="1D1D1D"/>
          <w:w w:val="105"/>
        </w:rPr>
        <w:t>specifically</w:t>
      </w:r>
      <w:r>
        <w:rPr>
          <w:color w:val="1D1D1D"/>
          <w:spacing w:val="9"/>
          <w:w w:val="105"/>
        </w:rPr>
        <w:t xml:space="preserve"> </w:t>
      </w:r>
      <w:r>
        <w:rPr>
          <w:color w:val="1D1D1D"/>
          <w:w w:val="105"/>
        </w:rPr>
        <w:t>with</w:t>
      </w:r>
      <w:r>
        <w:rPr>
          <w:color w:val="1D1D1D"/>
          <w:spacing w:val="-14"/>
          <w:w w:val="105"/>
        </w:rPr>
        <w:t xml:space="preserve"> </w:t>
      </w:r>
      <w:r>
        <w:rPr>
          <w:color w:val="1D1D1D"/>
          <w:w w:val="105"/>
        </w:rPr>
        <w:t>situations</w:t>
      </w:r>
      <w:r>
        <w:rPr>
          <w:color w:val="1D1D1D"/>
          <w:spacing w:val="8"/>
          <w:w w:val="105"/>
        </w:rPr>
        <w:t xml:space="preserve"> </w:t>
      </w:r>
      <w:r>
        <w:rPr>
          <w:color w:val="1D1D1D"/>
          <w:w w:val="105"/>
        </w:rPr>
        <w:t>I</w:t>
      </w:r>
      <w:r>
        <w:rPr>
          <w:color w:val="1D1D1D"/>
          <w:spacing w:val="-16"/>
          <w:w w:val="105"/>
        </w:rPr>
        <w:t xml:space="preserve"> </w:t>
      </w:r>
      <w:r>
        <w:rPr>
          <w:color w:val="1D1D1D"/>
          <w:w w:val="105"/>
        </w:rPr>
        <w:t>am</w:t>
      </w:r>
      <w:r>
        <w:rPr>
          <w:color w:val="1D1D1D"/>
          <w:spacing w:val="2"/>
          <w:w w:val="105"/>
        </w:rPr>
        <w:t xml:space="preserve"> </w:t>
      </w:r>
      <w:r>
        <w:rPr>
          <w:color w:val="1D1D1D"/>
          <w:w w:val="105"/>
        </w:rPr>
        <w:t>personally</w:t>
      </w:r>
      <w:r>
        <w:rPr>
          <w:color w:val="1D1D1D"/>
          <w:spacing w:val="-6"/>
          <w:w w:val="105"/>
        </w:rPr>
        <w:t xml:space="preserve"> </w:t>
      </w:r>
      <w:r>
        <w:rPr>
          <w:color w:val="1D1D1D"/>
          <w:w w:val="105"/>
        </w:rPr>
        <w:t>aware</w:t>
      </w:r>
      <w:r>
        <w:rPr>
          <w:color w:val="1D1D1D"/>
          <w:spacing w:val="-10"/>
          <w:w w:val="105"/>
        </w:rPr>
        <w:t xml:space="preserve"> </w:t>
      </w:r>
      <w:r>
        <w:rPr>
          <w:color w:val="1D1D1D"/>
          <w:w w:val="105"/>
        </w:rPr>
        <w:t>of</w:t>
      </w:r>
      <w:r>
        <w:rPr>
          <w:color w:val="1D1D1D"/>
          <w:spacing w:val="-9"/>
          <w:w w:val="105"/>
        </w:rPr>
        <w:t xml:space="preserve"> </w:t>
      </w:r>
      <w:r>
        <w:rPr>
          <w:color w:val="1D1D1D"/>
          <w:w w:val="105"/>
        </w:rPr>
        <w:t>in</w:t>
      </w:r>
      <w:r>
        <w:rPr>
          <w:color w:val="1D1D1D"/>
          <w:spacing w:val="-21"/>
          <w:w w:val="105"/>
        </w:rPr>
        <w:t xml:space="preserve"> </w:t>
      </w:r>
      <w:r>
        <w:rPr>
          <w:color w:val="1D1D1D"/>
          <w:w w:val="105"/>
        </w:rPr>
        <w:t>the</w:t>
      </w:r>
      <w:r>
        <w:rPr>
          <w:color w:val="1D1D1D"/>
          <w:spacing w:val="-13"/>
          <w:w w:val="105"/>
        </w:rPr>
        <w:t xml:space="preserve"> </w:t>
      </w:r>
      <w:r>
        <w:rPr>
          <w:color w:val="1D1D1D"/>
          <w:w w:val="105"/>
        </w:rPr>
        <w:t>area. If</w:t>
      </w:r>
      <w:r>
        <w:rPr>
          <w:color w:val="1D1D1D"/>
          <w:spacing w:val="-5"/>
          <w:w w:val="105"/>
        </w:rPr>
        <w:t xml:space="preserve"> </w:t>
      </w:r>
      <w:r>
        <w:rPr>
          <w:color w:val="1D1D1D"/>
          <w:w w:val="105"/>
        </w:rPr>
        <w:t>you</w:t>
      </w:r>
      <w:r>
        <w:rPr>
          <w:color w:val="1D1D1D"/>
          <w:spacing w:val="-14"/>
          <w:w w:val="105"/>
        </w:rPr>
        <w:t xml:space="preserve"> </w:t>
      </w:r>
      <w:r>
        <w:rPr>
          <w:color w:val="1D1D1D"/>
          <w:w w:val="105"/>
        </w:rPr>
        <w:t>have</w:t>
      </w:r>
      <w:r>
        <w:rPr>
          <w:color w:val="1D1D1D"/>
          <w:spacing w:val="-9"/>
          <w:w w:val="105"/>
        </w:rPr>
        <w:t xml:space="preserve"> </w:t>
      </w:r>
      <w:r>
        <w:rPr>
          <w:color w:val="1D1D1D"/>
          <w:w w:val="105"/>
        </w:rPr>
        <w:t>question</w:t>
      </w:r>
      <w:r>
        <w:rPr>
          <w:color w:val="1D1D1D"/>
          <w:spacing w:val="-8"/>
          <w:w w:val="105"/>
        </w:rPr>
        <w:t xml:space="preserve"> </w:t>
      </w:r>
      <w:r>
        <w:rPr>
          <w:color w:val="1D1D1D"/>
          <w:w w:val="105"/>
        </w:rPr>
        <w:t>please</w:t>
      </w:r>
      <w:r>
        <w:rPr>
          <w:color w:val="1D1D1D"/>
          <w:spacing w:val="-17"/>
          <w:w w:val="105"/>
        </w:rPr>
        <w:t xml:space="preserve"> </w:t>
      </w:r>
      <w:r>
        <w:rPr>
          <w:color w:val="1D1D1D"/>
          <w:w w:val="105"/>
        </w:rPr>
        <w:t>contact</w:t>
      </w:r>
      <w:r>
        <w:rPr>
          <w:color w:val="1D1D1D"/>
          <w:spacing w:val="-4"/>
          <w:w w:val="105"/>
        </w:rPr>
        <w:t xml:space="preserve"> </w:t>
      </w:r>
      <w:r>
        <w:rPr>
          <w:color w:val="1D1D1D"/>
          <w:w w:val="105"/>
        </w:rPr>
        <w:t>me</w:t>
      </w:r>
      <w:r>
        <w:rPr>
          <w:color w:val="1D1D1D"/>
          <w:spacing w:val="-20"/>
          <w:w w:val="105"/>
        </w:rPr>
        <w:t xml:space="preserve"> </w:t>
      </w:r>
      <w:r>
        <w:rPr>
          <w:color w:val="1D1D1D"/>
          <w:w w:val="105"/>
        </w:rPr>
        <w:t>at</w:t>
      </w:r>
      <w:r>
        <w:rPr>
          <w:color w:val="1D1D1D"/>
          <w:spacing w:val="10"/>
          <w:w w:val="105"/>
        </w:rPr>
        <w:t xml:space="preserve"> </w:t>
      </w:r>
      <w:r>
        <w:rPr>
          <w:color w:val="1D1D1D"/>
          <w:w w:val="105"/>
        </w:rPr>
        <w:t>257-3888.</w:t>
      </w:r>
    </w:p>
    <w:p w:rsidR="00441798" w:rsidRDefault="00441798">
      <w:pPr>
        <w:pStyle w:val="BodyText"/>
        <w:spacing w:before="3"/>
        <w:rPr>
          <w:sz w:val="19"/>
        </w:rPr>
      </w:pPr>
    </w:p>
    <w:p w:rsidR="00441798" w:rsidRDefault="00441798">
      <w:pPr>
        <w:rPr>
          <w:sz w:val="19"/>
        </w:rPr>
        <w:sectPr w:rsidR="00441798">
          <w:pgSz w:w="12240" w:h="15840"/>
          <w:pgMar w:top="1500" w:right="1360" w:bottom="280" w:left="1340" w:header="720" w:footer="720" w:gutter="0"/>
          <w:cols w:space="720"/>
        </w:sectPr>
      </w:pPr>
    </w:p>
    <w:p w:rsidR="00441798" w:rsidRDefault="0098677A">
      <w:pPr>
        <w:pStyle w:val="BodyText"/>
        <w:spacing w:before="90"/>
        <w:ind w:left="114"/>
      </w:pPr>
      <w:r>
        <w:rPr>
          <w:color w:val="1D1D1D"/>
          <w:w w:val="105"/>
        </w:rPr>
        <w:t>Sincerely,</w:t>
      </w:r>
    </w:p>
    <w:p w:rsidR="00441798" w:rsidRDefault="00441798">
      <w:pPr>
        <w:pStyle w:val="BodyText"/>
        <w:rPr>
          <w:sz w:val="22"/>
        </w:rPr>
      </w:pPr>
    </w:p>
    <w:p w:rsidR="00441798" w:rsidRDefault="0098677A">
      <w:pPr>
        <w:spacing w:line="146" w:lineRule="auto"/>
        <w:ind w:left="951" w:firstLine="404"/>
        <w:rPr>
          <w:rFonts w:ascii="Arial"/>
          <w:i/>
          <w:sz w:val="39"/>
        </w:rPr>
      </w:pPr>
      <w:r>
        <w:rPr>
          <w:i/>
          <w:color w:val="343434"/>
          <w:sz w:val="29"/>
        </w:rPr>
        <w:t xml:space="preserve">1 </w:t>
      </w:r>
      <w:r>
        <w:rPr>
          <w:i/>
          <w:color w:val="1D1D1D"/>
          <w:sz w:val="39"/>
        </w:rPr>
        <w:t xml:space="preserve">I </w:t>
      </w:r>
      <w:r>
        <w:rPr>
          <w:i/>
          <w:color w:val="4D4D4D"/>
          <w:w w:val="90"/>
          <w:sz w:val="39"/>
        </w:rPr>
        <w:t>(7</w:t>
      </w:r>
      <w:r>
        <w:rPr>
          <w:i/>
          <w:color w:val="4D4D4D"/>
          <w:spacing w:val="-46"/>
          <w:w w:val="90"/>
          <w:sz w:val="39"/>
        </w:rPr>
        <w:t xml:space="preserve"> </w:t>
      </w:r>
      <w:r>
        <w:rPr>
          <w:rFonts w:ascii="Arial"/>
          <w:i/>
          <w:color w:val="343434"/>
          <w:w w:val="90"/>
          <w:sz w:val="39"/>
        </w:rPr>
        <w:t>FP</w:t>
      </w:r>
    </w:p>
    <w:p w:rsidR="00441798" w:rsidRDefault="0098677A">
      <w:pPr>
        <w:spacing w:before="470"/>
        <w:ind w:left="114"/>
        <w:rPr>
          <w:sz w:val="39"/>
        </w:rPr>
      </w:pPr>
      <w:r>
        <w:br w:type="column"/>
      </w:r>
      <w:r>
        <w:rPr>
          <w:rFonts w:ascii="Arial"/>
          <w:i/>
          <w:color w:val="4D4D4D"/>
          <w:w w:val="65"/>
          <w:sz w:val="39"/>
        </w:rPr>
        <w:t>f-</w:t>
      </w:r>
      <w:r>
        <w:rPr>
          <w:rFonts w:ascii="Arial"/>
          <w:i/>
          <w:color w:val="1D1D1D"/>
          <w:w w:val="65"/>
          <w:sz w:val="39"/>
        </w:rPr>
        <w:t xml:space="preserve">;( </w:t>
      </w:r>
      <w:r>
        <w:rPr>
          <w:color w:val="343434"/>
          <w:w w:val="65"/>
          <w:position w:val="27"/>
          <w:sz w:val="39"/>
        </w:rPr>
        <w:t>//</w:t>
      </w:r>
    </w:p>
    <w:p w:rsidR="00441798" w:rsidRDefault="00441798">
      <w:pPr>
        <w:rPr>
          <w:sz w:val="39"/>
        </w:rPr>
        <w:sectPr w:rsidR="00441798">
          <w:type w:val="continuous"/>
          <w:pgSz w:w="12240" w:h="15840"/>
          <w:pgMar w:top="1500" w:right="1360" w:bottom="280" w:left="1340" w:header="720" w:footer="720" w:gutter="0"/>
          <w:cols w:num="2" w:space="720" w:equalWidth="0">
            <w:col w:w="1767" w:space="412"/>
            <w:col w:w="7361"/>
          </w:cols>
        </w:sectPr>
      </w:pPr>
    </w:p>
    <w:p w:rsidR="00441798" w:rsidRDefault="0098677A">
      <w:pPr>
        <w:pStyle w:val="BodyText"/>
        <w:spacing w:before="120"/>
        <w:ind w:left="124"/>
      </w:pPr>
      <w:r>
        <w:rPr>
          <w:color w:val="1D1D1D"/>
          <w:w w:val="105"/>
        </w:rPr>
        <w:t>Ron C. Hamilton</w:t>
      </w:r>
    </w:p>
    <w:sectPr w:rsidR="00441798">
      <w:type w:val="continuous"/>
      <w:pgSz w:w="12240" w:h="15840"/>
      <w:pgMar w:top="1500" w:right="136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798"/>
    <w:rsid w:val="00441798"/>
    <w:rsid w:val="00986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757FC-2116-486F-989F-CFA5B7287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3"/>
      <w:szCs w:val="23"/>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1797</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U. S. Forest Service</Company>
  <LinksUpToDate>false</LinksUpToDate>
  <CharactersWithSpaces>12022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Weber, Kelly - FS</dc:creator>
  <cp:lastModifiedBy>Weber, Kelly - FS</cp:lastModifiedBy>
  <cp:revision>2</cp:revision>
  <dcterms:created xsi:type="dcterms:W3CDTF">2019-09-09T17:00:00Z</dcterms:created>
  <dcterms:modified xsi:type="dcterms:W3CDTF">2019-09-09T17:00:00Z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2016-11-07T00:00:00Z</vt:filetime>
  </property>
  <property fmtid="{D5CDD505-2E9C-101B-9397-08002B2CF9AE}" pid="3" name="LastSaved">
    <vt:filetime>2016-11-07T00:00:00Z</vt:filetime>
  </property>
</Properties>
</file>